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14"/>
        </w:rPr>
      </w:pPr>
    </w:p>
    <w:p>
      <w:pPr>
        <w:pStyle w:val="BodyText"/>
        <w:ind w:left="47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73" w:lineRule="exact" w:before="46"/>
        <w:ind w:left="1405" w:right="14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 DA </w:t>
      </w:r>
      <w:r>
        <w:rPr>
          <w:rFonts w:ascii="Times New Roman" w:hAnsi="Times New Roman"/>
          <w:spacing w:val="-2"/>
        </w:rPr>
        <w:t>EDUCAÇÃO</w:t>
      </w:r>
    </w:p>
    <w:p>
      <w:pPr>
        <w:pStyle w:val="BodyText"/>
        <w:spacing w:line="270" w:lineRule="exact"/>
        <w:ind w:left="1405" w:right="14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FUNDAÇÃO UNIVERSIDADE FEDERAL DE </w:t>
      </w:r>
      <w:r>
        <w:rPr>
          <w:rFonts w:ascii="Times New Roman" w:hAnsi="Times New Roman"/>
          <w:spacing w:val="-2"/>
        </w:rPr>
        <w:t>RONDÔNIA</w:t>
      </w:r>
    </w:p>
    <w:p>
      <w:pPr>
        <w:pStyle w:val="BodyText"/>
        <w:spacing w:line="235" w:lineRule="auto" w:before="2"/>
        <w:ind w:left="1405" w:right="1422"/>
        <w:jc w:val="center"/>
        <w:rPr>
          <w:rFonts w:ascii="Times New Roman"/>
        </w:rPr>
      </w:pPr>
      <w:r>
        <w:rPr>
          <w:rFonts w:ascii="Times New Roman"/>
        </w:rPr>
        <w:t>Avenida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Presidente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Dutra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2965,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Bairro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Centro,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Porto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Velho/RO,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CEP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76801-974 Telefone: - </w:t>
      </w:r>
      <w:hyperlink r:id="rId8">
        <w:r>
          <w:rPr>
            <w:rFonts w:ascii="Times New Roman"/>
          </w:rPr>
          <w:t>https://www</w:t>
        </w:r>
      </w:hyperlink>
      <w:r>
        <w:rPr>
          <w:rFonts w:ascii="Times New Roman"/>
        </w:rPr>
        <w:t>.unir.br</w:t>
      </w:r>
    </w:p>
    <w:p>
      <w:pPr>
        <w:pStyle w:val="BodyText"/>
        <w:spacing w:before="125"/>
        <w:ind w:left="220"/>
      </w:pPr>
      <w:r>
        <w:rPr/>
        <w:t>Retificação</w:t>
      </w:r>
      <w:r>
        <w:rPr>
          <w:spacing w:val="-8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2"/>
        </w:rPr>
        <w:t>0096885/2019/SECONS/REI/UNIR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810" w:lineRule="atLeast"/>
        <w:ind w:left="3243" w:right="3261"/>
      </w:pPr>
      <w:r>
        <w:rPr/>
        <w:t>SECRETARIA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CONSELHOS</w:t>
      </w:r>
      <w:r>
        <w:rPr>
          <w:spacing w:val="-13"/>
        </w:rPr>
        <w:t> </w:t>
      </w:r>
      <w:r>
        <w:rPr/>
        <w:t>SUPERIORES </w:t>
      </w:r>
      <w:r>
        <w:rPr>
          <w:spacing w:val="-2"/>
        </w:rPr>
        <w:t>RETIFICAÇÃO</w:t>
      </w:r>
    </w:p>
    <w:p>
      <w:pPr>
        <w:spacing w:before="113"/>
        <w:ind w:left="1405" w:right="1422" w:firstLine="0"/>
        <w:jc w:val="center"/>
        <w:rPr>
          <w:b/>
          <w:sz w:val="24"/>
        </w:rPr>
      </w:pPr>
      <w:r>
        <w:rPr>
          <w:b/>
          <w:sz w:val="24"/>
        </w:rPr>
        <w:t>Retificação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512/CONSEA,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março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2018.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32" w:lineRule="auto"/>
        <w:ind w:left="220" w:right="228"/>
      </w:pPr>
      <w:r>
        <w:rPr/>
        <w:t>O Conselho Superior Acadêmico (CONSEA), da Fundação Universidade Federal de Rondônia (UNIR), no</w:t>
      </w:r>
      <w:r>
        <w:rPr>
          <w:spacing w:val="80"/>
        </w:rPr>
        <w:t> </w:t>
      </w:r>
      <w:r>
        <w:rPr/>
        <w:t>uso de suas atribuições e considerando: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1"/>
        <w:ind w:left="820"/>
      </w:pPr>
      <w:r>
        <w:rPr/>
        <w:pict>
          <v:shape style="position:absolute;margin-left:53.01115pt;margin-top:8.723347pt;width:3.8pt;height:3.8pt;mso-position-horizontal-relative:page;mso-position-vertical-relative:paragraph;z-index:15729152" id="docshape4" coordorigin="1060,174" coordsize="76,76" path="m1103,250l1093,250,1088,249,1060,217,1060,207,1093,174,1103,174,1135,212,1135,217,1103,250xe" filled="true" fillcolor="#000000" stroked="false">
            <v:path arrowok="t"/>
            <v:fill type="solid"/>
            <w10:wrap type="none"/>
          </v:shape>
        </w:pict>
      </w:r>
      <w:r>
        <w:rPr/>
        <w:t>Processo</w:t>
      </w:r>
      <w:r>
        <w:rPr>
          <w:spacing w:val="-4"/>
        </w:rPr>
        <w:t> </w:t>
      </w:r>
      <w:r>
        <w:rPr/>
        <w:t>23118.003707/2016-</w:t>
      </w:r>
      <w:r>
        <w:rPr>
          <w:spacing w:val="-5"/>
        </w:rPr>
        <w:t>21;</w:t>
      </w:r>
    </w:p>
    <w:p>
      <w:pPr>
        <w:pStyle w:val="BodyText"/>
        <w:spacing w:line="331" w:lineRule="auto" w:before="113"/>
        <w:ind w:left="820" w:right="2213"/>
      </w:pPr>
      <w:r>
        <w:rPr/>
        <w:pict>
          <v:shape style="position:absolute;margin-left:53.01115pt;margin-top:11.82336pt;width:3.8pt;height:3.8pt;mso-position-horizontal-relative:page;mso-position-vertical-relative:paragraph;z-index:15729664" id="docshape5" coordorigin="1060,236" coordsize="76,76" path="m1103,312l1093,312,1088,311,1060,279,1060,269,1093,236,1103,236,1135,274,1135,279,1103,3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1115pt;margin-top:32.082771pt;width:3.8pt;height:3.8pt;mso-position-horizontal-relative:page;mso-position-vertical-relative:paragraph;z-index:15730176" id="docshape6" coordorigin="1060,642" coordsize="76,76" path="m1103,717l1093,717,1088,716,1060,684,1060,674,1093,642,1103,642,1135,679,1135,684,1103,7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01115pt;margin-top:52.342186pt;width:3.8pt;height:3.8pt;mso-position-horizontal-relative:page;mso-position-vertical-relative:paragraph;z-index:15730688" id="docshape7" coordorigin="1060,1047" coordsize="76,76" path="m1103,1122l1093,1122,1088,1121,1060,1089,1060,1079,1093,1047,1103,1047,1135,1084,1135,1089,1103,1122xe" filled="true" fillcolor="#000000" stroked="false">
            <v:path arrowok="t"/>
            <v:fill type="solid"/>
            <w10:wrap type="none"/>
          </v:shape>
        </w:pict>
      </w:r>
      <w:r>
        <w:rPr/>
        <w:t>Parecer 2230/CGR, do relator conselheiro Aldrin de Souza Pinheiro; Deliberação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162ª</w:t>
      </w:r>
      <w:r>
        <w:rPr>
          <w:spacing w:val="-7"/>
        </w:rPr>
        <w:t> </w:t>
      </w:r>
      <w:r>
        <w:rPr/>
        <w:t>sessão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Câmara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Graduação,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13.12.2017; Deliberação na 94ª sessão Plenária, em 27.02.2018.</w:t>
      </w:r>
    </w:p>
    <w:p>
      <w:pPr>
        <w:pStyle w:val="BodyText"/>
        <w:spacing w:before="2"/>
        <w:ind w:left="820"/>
      </w:pPr>
      <w:r>
        <w:rPr/>
        <w:pict>
          <v:shape style="position:absolute;margin-left:53.01115pt;margin-top:6.27334pt;width:3.8pt;height:3.8pt;mso-position-horizontal-relative:page;mso-position-vertical-relative:paragraph;z-index:15731200" id="docshape8" coordorigin="1060,125" coordsize="76,76" path="m1103,201l1093,201,1088,200,1060,168,1060,158,1093,125,1103,125,1135,163,1135,168,1103,201xe" filled="true" fillcolor="#000000" stroked="false">
            <v:path arrowok="t"/>
            <v:fill type="solid"/>
            <w10:wrap type="none"/>
          </v:shape>
        </w:pict>
      </w:r>
      <w:r>
        <w:rPr/>
        <w:t>Processo</w:t>
      </w:r>
      <w:r>
        <w:rPr>
          <w:spacing w:val="-4"/>
        </w:rPr>
        <w:t> </w:t>
      </w:r>
      <w:r>
        <w:rPr/>
        <w:t>99991580.000007/2018-</w:t>
      </w:r>
      <w:r>
        <w:rPr>
          <w:spacing w:val="-5"/>
        </w:rPr>
        <w:t>18;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jc w:val="left"/>
      </w:pPr>
      <w:r>
        <w:rPr/>
        <w:t>R E S O L V </w:t>
      </w:r>
      <w:r>
        <w:rPr>
          <w:spacing w:val="-5"/>
        </w:rPr>
        <w:t>E: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32" w:lineRule="auto" w:before="58"/>
        <w:ind w:left="820" w:right="239"/>
        <w:jc w:val="both"/>
      </w:pPr>
      <w:r>
        <w:rPr/>
        <w:pict>
          <v:shape style="position:absolute;margin-left:53.01115pt;margin-top:8.73057pt;width:3.8pt;height:3.8pt;mso-position-horizontal-relative:page;mso-position-vertical-relative:paragraph;z-index:15731712" id="docshape9" coordorigin="1060,175" coordsize="76,76" path="m1103,250l1093,250,1088,249,1060,217,1060,207,1093,175,1103,175,1135,212,1135,217,1103,250xe" filled="true" fillcolor="#000000" stroked="false">
            <v:path arrowok="t"/>
            <v:fill type="solid"/>
            <w10:wrap type="none"/>
          </v:shape>
        </w:pict>
      </w:r>
      <w:r>
        <w:rPr/>
        <w:t>Retificar a redação da Resolução 512/CONSEA, de 12/03/2018, excluindo o artigo 2º da citada resolução e, por conseguinte, tornando nula a menção de revogação</w:t>
      </w:r>
      <w:r>
        <w:rPr>
          <w:spacing w:val="40"/>
        </w:rPr>
        <w:t> </w:t>
      </w:r>
      <w:r>
        <w:rPr/>
        <w:t>à Resolução 330/CONSEA,</w:t>
      </w:r>
      <w:r>
        <w:rPr>
          <w:spacing w:val="40"/>
        </w:rPr>
        <w:t> </w:t>
      </w:r>
      <w:r>
        <w:rPr/>
        <w:t>por sua impertinência com a matéria. A saber: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line="232" w:lineRule="auto" w:before="0"/>
        <w:ind w:left="220" w:right="0" w:firstLine="4247"/>
        <w:jc w:val="left"/>
        <w:rPr>
          <w:i/>
          <w:sz w:val="24"/>
        </w:rPr>
      </w:pPr>
      <w:r>
        <w:rPr>
          <w:b/>
          <w:i/>
          <w:sz w:val="24"/>
        </w:rPr>
        <w:t>Art. 2º </w:t>
      </w:r>
      <w:r>
        <w:rPr>
          <w:i/>
          <w:sz w:val="24"/>
        </w:rPr>
        <w:t>A Resolução 330/CONSEA deixa de vigorar para novos</w:t>
      </w:r>
      <w:r>
        <w:rPr>
          <w:i/>
          <w:sz w:val="24"/>
        </w:rPr>
        <w:t> ingressantes no curso de Física do Campus de Ji-Paraná (EXCLUÍDO).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8"/>
        </w:rPr>
      </w:pPr>
    </w:p>
    <w:p>
      <w:pPr>
        <w:pStyle w:val="BodyText"/>
        <w:spacing w:before="52"/>
        <w:ind w:left="820"/>
      </w:pPr>
      <w:r>
        <w:rPr/>
        <w:pict>
          <v:shape style="position:absolute;margin-left:53.01115pt;margin-top:8.773350pt;width:3.8pt;height:3.8pt;mso-position-horizontal-relative:page;mso-position-vertical-relative:paragraph;z-index:15732224" id="docshape10" coordorigin="1060,175" coordsize="76,76" path="m1103,251l1093,251,1088,250,1060,218,1060,208,1093,175,1103,175,1135,213,1135,218,1103,251xe" filled="true" fillcolor="#000000" stroked="false">
            <v:path arrowok="t"/>
            <v:fill type="solid"/>
            <w10:wrap type="none"/>
          </v:shape>
        </w:pict>
      </w:r>
      <w:r>
        <w:rPr/>
        <w:t>Os</w:t>
      </w:r>
      <w:r>
        <w:rPr>
          <w:spacing w:val="-4"/>
        </w:rPr>
        <w:t> </w:t>
      </w:r>
      <w:r>
        <w:rPr/>
        <w:t>demais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comandos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512/CONSEA</w:t>
      </w:r>
      <w:r>
        <w:rPr>
          <w:spacing w:val="-2"/>
        </w:rPr>
        <w:t> </w:t>
      </w:r>
      <w:r>
        <w:rPr/>
        <w:t>permanecem</w:t>
      </w:r>
      <w:r>
        <w:rPr>
          <w:spacing w:val="-1"/>
        </w:rPr>
        <w:t> </w:t>
      </w:r>
      <w:r>
        <w:rPr>
          <w:spacing w:val="-2"/>
        </w:rPr>
        <w:t>vigentes.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31" w:lineRule="auto" w:after="4"/>
        <w:ind w:left="3243" w:right="3260"/>
        <w:jc w:val="center"/>
      </w:pPr>
      <w:r>
        <w:rPr/>
        <w:t>Conselheiro</w:t>
      </w:r>
      <w:r>
        <w:rPr>
          <w:spacing w:val="-14"/>
        </w:rPr>
        <w:t> </w:t>
      </w:r>
      <w:r>
        <w:rPr/>
        <w:t>Ari</w:t>
      </w:r>
      <w:r>
        <w:rPr>
          <w:spacing w:val="-14"/>
        </w:rPr>
        <w:t> </w:t>
      </w:r>
      <w:r>
        <w:rPr/>
        <w:t>Miguel</w:t>
      </w:r>
      <w:r>
        <w:rPr>
          <w:spacing w:val="-13"/>
        </w:rPr>
        <w:t> </w:t>
      </w:r>
      <w:r>
        <w:rPr/>
        <w:t>Teixeira</w:t>
      </w:r>
      <w:r>
        <w:rPr>
          <w:spacing w:val="-14"/>
        </w:rPr>
        <w:t> </w:t>
      </w:r>
      <w:r>
        <w:rPr/>
        <w:t>Ott </w:t>
      </w:r>
      <w:r>
        <w:rPr>
          <w:spacing w:val="-2"/>
        </w:rPr>
        <w:t>Presidente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id="docshapegroup11" coordorigin="0,0" coordsize="10520,31">
            <v:rect style="position:absolute;left:0;top:0;width:10520;height:15" id="docshape12" filled="true" fillcolor="#999999" stroked="false">
              <v:fill type="solid"/>
            </v:rect>
            <v:shape style="position:absolute;left:-1;top:0;width:10520;height:30" id="docshape13" coordorigin="0,0" coordsize="10520,30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id="docshape14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before="105"/>
        <w:ind w:left="1405" w:right="237" w:firstLine="0"/>
        <w:jc w:val="center"/>
        <w:rPr>
          <w:sz w:val="22"/>
        </w:rPr>
      </w:pP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assinado</w:t>
      </w:r>
      <w:r>
        <w:rPr>
          <w:spacing w:val="-3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ARI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MIGUEL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TEIXEIRA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OTT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Presidente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25/03/2019,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20" w:bottom="480" w:left="600" w:right="560"/>
          <w:pgNumType w:start="1"/>
        </w:sectPr>
      </w:pPr>
    </w:p>
    <w:p>
      <w:pPr>
        <w:spacing w:before="45"/>
        <w:ind w:left="1540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473123</wp:posOffset>
            </wp:positionH>
            <wp:positionV relativeFrom="paragraph">
              <wp:posOffset>28177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sz w:val="22"/>
          </w:rPr>
          <w:t>às</w:t>
        </w:r>
        <w:r>
          <w:rPr>
            <w:spacing w:val="-4"/>
            <w:sz w:val="22"/>
          </w:rPr>
          <w:t> </w:t>
        </w:r>
        <w:r>
          <w:rPr>
            <w:sz w:val="22"/>
          </w:rPr>
          <w:t>10:57,</w:t>
        </w:r>
        <w:r>
          <w:rPr>
            <w:spacing w:val="-4"/>
            <w:sz w:val="22"/>
          </w:rPr>
          <w:t> </w:t>
        </w:r>
        <w:r>
          <w:rPr>
            <w:sz w:val="22"/>
          </w:rPr>
          <w:t>conforme</w:t>
        </w:r>
        <w:r>
          <w:rPr>
            <w:spacing w:val="-4"/>
            <w:sz w:val="22"/>
          </w:rPr>
          <w:t> </w:t>
        </w:r>
        <w:r>
          <w:rPr>
            <w:sz w:val="22"/>
          </w:rPr>
          <w:t>horário</w:t>
        </w:r>
        <w:r>
          <w:rPr>
            <w:spacing w:val="-4"/>
            <w:sz w:val="22"/>
          </w:rPr>
          <w:t> </w:t>
        </w:r>
        <w:r>
          <w:rPr>
            <w:sz w:val="22"/>
          </w:rPr>
          <w:t>oficial</w:t>
        </w:r>
        <w:r>
          <w:rPr>
            <w:spacing w:val="-4"/>
            <w:sz w:val="22"/>
          </w:rPr>
          <w:t> </w:t>
        </w:r>
        <w:r>
          <w:rPr>
            <w:sz w:val="22"/>
          </w:rPr>
          <w:t>de</w:t>
        </w:r>
        <w:r>
          <w:rPr>
            <w:spacing w:val="-4"/>
            <w:sz w:val="22"/>
          </w:rPr>
          <w:t> </w:t>
        </w:r>
        <w:r>
          <w:rPr>
            <w:sz w:val="22"/>
          </w:rPr>
          <w:t>Brasília,</w:t>
        </w:r>
        <w:r>
          <w:rPr>
            <w:spacing w:val="-4"/>
            <w:sz w:val="22"/>
          </w:rPr>
          <w:t> </w:t>
        </w:r>
        <w:r>
          <w:rPr>
            <w:sz w:val="22"/>
          </w:rPr>
          <w:t>com</w:t>
        </w:r>
        <w:r>
          <w:rPr>
            <w:spacing w:val="-4"/>
            <w:sz w:val="22"/>
          </w:rPr>
          <w:t> </w:t>
        </w:r>
        <w:r>
          <w:rPr>
            <w:sz w:val="22"/>
          </w:rPr>
          <w:t>fundamento</w:t>
        </w:r>
        <w:r>
          <w:rPr>
            <w:spacing w:val="-4"/>
            <w:sz w:val="22"/>
          </w:rPr>
          <w:t> </w:t>
        </w:r>
        <w:r>
          <w:rPr>
            <w:sz w:val="22"/>
          </w:rPr>
          <w:t>no</w:t>
        </w:r>
        <w:r>
          <w:rPr>
            <w:spacing w:val="-4"/>
            <w:sz w:val="22"/>
          </w:rPr>
          <w:t> </w:t>
        </w:r>
        <w:r>
          <w:rPr>
            <w:sz w:val="22"/>
          </w:rPr>
          <w:t>art.</w:t>
        </w:r>
        <w:r>
          <w:rPr>
            <w:spacing w:val="-4"/>
            <w:sz w:val="22"/>
          </w:rPr>
          <w:t> </w:t>
        </w:r>
        <w:r>
          <w:rPr>
            <w:sz w:val="22"/>
          </w:rPr>
          <w:t>6º,</w:t>
        </w:r>
        <w:r>
          <w:rPr>
            <w:spacing w:val="-4"/>
            <w:sz w:val="22"/>
          </w:rPr>
          <w:t> </w:t>
        </w:r>
        <w:r>
          <w:rPr>
            <w:sz w:val="22"/>
          </w:rPr>
          <w:t>§</w:t>
        </w:r>
        <w:r>
          <w:rPr>
            <w:spacing w:val="-4"/>
            <w:sz w:val="22"/>
          </w:rPr>
          <w:t> </w:t>
        </w:r>
        <w:r>
          <w:rPr>
            <w:sz w:val="22"/>
          </w:rPr>
          <w:t>1º,</w:t>
        </w:r>
        <w:r>
          <w:rPr>
            <w:spacing w:val="-4"/>
            <w:sz w:val="22"/>
          </w:rPr>
          <w:t> </w:t>
        </w:r>
        <w:r>
          <w:rPr>
            <w:sz w:val="22"/>
          </w:rPr>
          <w:t>do</w:t>
        </w:r>
        <w:r>
          <w:rPr>
            <w:spacing w:val="-5"/>
            <w:sz w:val="22"/>
          </w:rPr>
          <w:t> </w:t>
        </w:r>
        <w:r>
          <w:rPr>
            <w:color w:val="0000ED"/>
            <w:sz w:val="22"/>
            <w:u w:val="single" w:color="0000ED"/>
          </w:rPr>
          <w:t>Decreto</w:t>
        </w:r>
        <w:r>
          <w:rPr>
            <w:color w:val="0000ED"/>
            <w:spacing w:val="-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nº</w:t>
        </w:r>
        <w:r>
          <w:rPr>
            <w:color w:val="0000ED"/>
            <w:spacing w:val="-4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8.539</w:t>
        </w:r>
        <w:r>
          <w:rPr>
            <w:color w:val="0000ED"/>
            <w:sz w:val="22"/>
          </w:rPr>
          <w:t>, </w:t>
        </w:r>
        <w:r>
          <w:rPr>
            <w:color w:val="0000ED"/>
            <w:sz w:val="22"/>
            <w:u w:val="single" w:color="0000ED"/>
          </w:rPr>
          <w:t>de 8 de outubro de 2015</w:t>
        </w:r>
        <w:r>
          <w:rPr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35.002785pt;margin-top:11.206072pt;width:526pt;height:1.55pt;mso-position-horizontal-relative:page;mso-position-vertical-relative:paragraph;z-index:-15724544;mso-wrap-distance-left:0;mso-wrap-distance-right:0" id="docshapegroup15" coordorigin="700,224" coordsize="10520,31">
            <v:rect style="position:absolute;left:700;top:224;width:10520;height:15" id="docshape16" filled="true" fillcolor="#999999" stroked="false">
              <v:fill type="solid"/>
            </v:rect>
            <v:shape style="position:absolute;left:700;top:224;width:10520;height:31" id="docshape17" coordorigin="700,224" coordsize="10520,31" path="m11220,224l11205,239,700,239,700,254,11205,254,11220,254,11220,239,11220,224xe" filled="true" fillcolor="#ededed" stroked="false">
              <v:path arrowok="t"/>
              <v:fill type="solid"/>
            </v:shape>
            <v:shape style="position:absolute;left:700;top:224;width:15;height:31" id="docshape18" coordorigin="700,224" coordsize="15,31" path="m700,254l700,224,715,224,715,239,700,25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495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492182</wp:posOffset>
            </wp:positionH>
            <wp:positionV relativeFrom="paragraph">
              <wp:posOffset>-48044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 </w:t>
      </w:r>
      <w:hyperlink r:id="rId12">
        <w:r>
          <w:rPr>
            <w:color w:val="0000ED"/>
            <w:spacing w:val="-2"/>
            <w:sz w:val="22"/>
            <w:u w:val="single" w:color="0000ED"/>
          </w:rPr>
          <w:t>http://sei.unir.br/sei/controlador_externo.php?</w:t>
        </w:r>
        <w:r>
          <w:rPr>
            <w:color w:val="0000ED"/>
            <w:spacing w:val="-2"/>
            <w:sz w:val="22"/>
          </w:rPr>
          <w:t> </w:t>
        </w:r>
        <w:r>
          <w:rPr>
            <w:color w:val="0000ED"/>
            <w:sz w:val="22"/>
            <w:u w:val="single" w:color="0000ED"/>
          </w:rPr>
          <w:t>acao=documento_conferir&amp;id_or</w:t>
        </w:r>
        <w:r>
          <w:rPr>
            <w:color w:val="0000ED"/>
            <w:sz w:val="22"/>
          </w:rPr>
          <w:t>g</w:t>
        </w:r>
        <w:r>
          <w:rPr>
            <w:color w:val="0000ED"/>
            <w:sz w:val="22"/>
            <w:u w:val="single" w:color="0000ED"/>
          </w:rPr>
          <w:t>ao_acesso_externo=0</w:t>
        </w:r>
      </w:hyperlink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informando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código</w:t>
      </w:r>
      <w:r>
        <w:rPr>
          <w:spacing w:val="-12"/>
          <w:sz w:val="22"/>
        </w:rPr>
        <w:t> </w:t>
      </w:r>
      <w:r>
        <w:rPr>
          <w:sz w:val="22"/>
        </w:rPr>
        <w:t>verificador</w:t>
      </w:r>
      <w:r>
        <w:rPr>
          <w:spacing w:val="-13"/>
          <w:sz w:val="22"/>
        </w:rPr>
        <w:t> </w:t>
      </w:r>
      <w:r>
        <w:rPr>
          <w:b/>
          <w:sz w:val="22"/>
        </w:rPr>
        <w:t>0096885</w:t>
      </w:r>
      <w:r>
        <w:rPr>
          <w:b/>
          <w:spacing w:val="-12"/>
          <w:sz w:val="22"/>
        </w:rPr>
        <w:t> </w:t>
      </w:r>
      <w:r>
        <w:rPr>
          <w:sz w:val="22"/>
        </w:rPr>
        <w:t>e o código CRC </w:t>
      </w:r>
      <w:r>
        <w:rPr>
          <w:b/>
          <w:sz w:val="22"/>
        </w:rPr>
        <w:t>0F730171</w:t>
      </w:r>
      <w:r>
        <w:rPr>
          <w:sz w:val="22"/>
        </w:rPr>
        <w:t>.</w:t>
      </w:r>
    </w:p>
    <w:p>
      <w:pPr>
        <w:pStyle w:val="BodyText"/>
        <w:rPr>
          <w:sz w:val="12"/>
        </w:rPr>
      </w:pPr>
      <w:r>
        <w:rPr/>
        <w:pict>
          <v:group style="position:absolute;margin-left:35.753132pt;margin-top:8.546903pt;width:524.5pt;height:1.55pt;mso-position-horizontal-relative:page;mso-position-vertical-relative:paragraph;z-index:-15724032;mso-wrap-distance-left:0;mso-wrap-distance-right:0" id="docshapegroup19" coordorigin="715,171" coordsize="10490,31">
            <v:rect style="position:absolute;left:715;top:170;width:10490;height:15" id="docshape20" filled="true" fillcolor="#999999" stroked="false">
              <v:fill type="solid"/>
            </v:rect>
            <v:shape style="position:absolute;left:715;top:170;width:10490;height:31" id="docshape21" coordorigin="715,171" coordsize="10490,31" path="m11205,171l11190,186,715,186,715,201,11190,201,11205,201,11205,186,11205,171xe" filled="true" fillcolor="#ededed" stroked="false">
              <v:path arrowok="t"/>
              <v:fill type="solid"/>
            </v:shape>
            <v:shape style="position:absolute;left:715;top:170;width:15;height:31" id="docshape22" coordorigin="715,171" coordsize="15,31" path="m715,201l715,171,730,171,730,186,715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28.055994pt;width:523pt;height:2.3pt;mso-position-horizontal-relative:page;mso-position-vertical-relative:paragraph;z-index:-15723520;mso-wrap-distance-left:0;mso-wrap-distance-right:0" id="docshape23" coordorigin="730,561" coordsize="10460,46" path="m11190,591l730,591,730,606,11190,606,11190,591xm11190,561l730,561,730,576,11190,576,11190,561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27"/>
        </w:rPr>
      </w:pPr>
    </w:p>
    <w:p>
      <w:pPr>
        <w:tabs>
          <w:tab w:pos="9482" w:val="left" w:leader="none"/>
        </w:tabs>
        <w:spacing w:before="23"/>
        <w:ind w:left="130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6"/>
          <w:sz w:val="18"/>
        </w:rPr>
        <w:t> </w:t>
      </w:r>
      <w:r>
        <w:rPr>
          <w:sz w:val="18"/>
        </w:rPr>
        <w:t>Processo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5"/>
          <w:sz w:val="18"/>
        </w:rPr>
        <w:t> </w:t>
      </w:r>
      <w:r>
        <w:rPr>
          <w:sz w:val="18"/>
        </w:rPr>
        <w:t>99991580.000007/2018-</w:t>
      </w:r>
      <w:r>
        <w:rPr>
          <w:spacing w:val="-5"/>
          <w:sz w:val="18"/>
        </w:rPr>
        <w:t>18</w:t>
      </w:r>
      <w:r>
        <w:rPr>
          <w:sz w:val="18"/>
        </w:rPr>
        <w:tab/>
        <w:t>SEI</w:t>
      </w:r>
      <w:r>
        <w:rPr>
          <w:spacing w:val="-2"/>
          <w:sz w:val="18"/>
        </w:rPr>
        <w:t> </w:t>
      </w:r>
      <w:r>
        <w:rPr>
          <w:sz w:val="18"/>
        </w:rPr>
        <w:t>nº </w:t>
      </w:r>
      <w:r>
        <w:rPr>
          <w:spacing w:val="-2"/>
          <w:sz w:val="18"/>
        </w:rPr>
        <w:t>0096885</w:t>
      </w:r>
    </w:p>
    <w:sectPr>
      <w:pgSz w:w="11900" w:h="16840"/>
      <w:pgMar w:header="274" w:footer="285" w:top="52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4.1pt;height:11.05pt;mso-position-horizontal-relative:page;mso-position-vertical-relative:page;z-index:-15788032" type="#_x0000_t202" id="docshape3" filled="false" stroked="false">
          <v:textbox inset="0,0,0,0">
            <w:txbxContent>
              <w:p>
                <w:pPr>
                  <w:tabs>
                    <w:tab w:pos="10638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https://sei.unir.br/sei/controlador.php?acao=documento_imprimir_web&amp;acao_origem=arvore_visualizar&amp;id_documento=106023&amp;infra_sistema=1…</w:t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5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5"/>
                    <w:sz w:val="16"/>
                  </w:rPr>
                  <w:t>1</w:t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5"/>
                    <w:sz w:val="16"/>
                  </w:rPr>
                  <w:t>/</w:t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5"/>
                    <w:sz w:val="16"/>
                  </w:rPr>
                  <w:t>2</w:t>
                </w:r>
                <w:r>
                  <w:rPr>
                    <w:rFonts w:ascii="Arial" w:hAns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25/03/2019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828094pt;margin-top:13.757814pt;width:121.65pt;height:10.95pt;mso-position-horizontal-relative:page;mso-position-vertical-relative:page;z-index:-1578854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SEI/UNIR - 0096885 - </w:t>
                </w:r>
                <w:r>
                  <w:rPr>
                    <w:rFonts w:ascii="Arial" w:hAnsi="Arial"/>
                    <w:spacing w:val="-2"/>
                    <w:sz w:val="16"/>
                  </w:rPr>
                  <w:t>Retificação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unir.br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planalto.gov.br/ccivil_03/_Ato2015-2018/2015/Decreto/D8539.htm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sei.unir.br/sei/controlador_externo.php?acao=documento_conferir&amp;id_orgao_acesso_externo=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2022-11-30T13:07:06Z</dcterms:created>
  <dcterms:modified xsi:type="dcterms:W3CDTF">2022-11-30T13:07:06Z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Mozilla/5.0 (Windows NT 10.0; Win64; x64) AppleWebKit/537.36 (KHTML, like Gecko) Chrome/72.0.3626.121 Safari/537.36</vt:lpwstr>
  </property>
  <property fmtid="{D5CDD505-2E9C-101B-9397-08002B2CF9AE}" pid="4" name="LastSaved">
    <vt:filetime>2022-11-30T00:00:00Z</vt:filetime>
  </property>
</Properties>
</file>