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B4" w:rsidRPr="009B504B" w:rsidRDefault="00AF741A">
      <w:pPr>
        <w:pStyle w:val="Recuodecorpodetexto"/>
        <w:ind w:left="0" w:right="-1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anchor distT="0" distB="0" distL="114935" distR="114935" simplePos="0" relativeHeight="251658240" behindDoc="0" locked="0" layoutInCell="1" allowOverlap="1" wp14:anchorId="2C08CF70" wp14:editId="690ACEB5">
            <wp:simplePos x="0" y="0"/>
            <wp:positionH relativeFrom="column">
              <wp:posOffset>238125</wp:posOffset>
            </wp:positionH>
            <wp:positionV relativeFrom="paragraph">
              <wp:posOffset>-155428</wp:posOffset>
            </wp:positionV>
            <wp:extent cx="707390" cy="775335"/>
            <wp:effectExtent l="0" t="0" r="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" t="-110" r="-116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7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57216" behindDoc="1" locked="0" layoutInCell="1" allowOverlap="1" wp14:anchorId="5EA8D97B" wp14:editId="0EAC3AD3">
            <wp:simplePos x="0" y="0"/>
            <wp:positionH relativeFrom="column">
              <wp:posOffset>4980940</wp:posOffset>
            </wp:positionH>
            <wp:positionV relativeFrom="paragraph">
              <wp:posOffset>-140335</wp:posOffset>
            </wp:positionV>
            <wp:extent cx="897890" cy="76073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3" t="-180" r="-153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760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B7B" w:rsidRPr="00EE2B7B">
        <w:rPr>
          <w:rFonts w:ascii="Arial" w:hAnsi="Arial" w:cs="Arial"/>
          <w:b/>
          <w:sz w:val="24"/>
          <w:szCs w:val="24"/>
        </w:rPr>
        <w:t>Governo Federal</w:t>
      </w:r>
    </w:p>
    <w:p w:rsidR="00EE2B7B" w:rsidRPr="0058625E" w:rsidRDefault="00EE2B7B" w:rsidP="00EE2B7B">
      <w:pPr>
        <w:jc w:val="center"/>
        <w:rPr>
          <w:sz w:val="24"/>
          <w:szCs w:val="24"/>
        </w:rPr>
      </w:pPr>
      <w:r w:rsidRPr="0058625E">
        <w:rPr>
          <w:rFonts w:ascii="Arial" w:hAnsi="Arial" w:cs="Arial"/>
          <w:b/>
          <w:bCs/>
          <w:sz w:val="24"/>
          <w:szCs w:val="24"/>
        </w:rPr>
        <w:t>Ministério da Educação</w:t>
      </w:r>
    </w:p>
    <w:p w:rsidR="00EE2B7B" w:rsidRPr="009B504B" w:rsidRDefault="00EE2B7B" w:rsidP="00EE2B7B">
      <w:pPr>
        <w:pStyle w:val="Cabealho"/>
        <w:jc w:val="center"/>
      </w:pPr>
      <w:r w:rsidRPr="009B504B">
        <w:rPr>
          <w:rFonts w:ascii="Arial" w:hAnsi="Arial" w:cs="Arial"/>
          <w:b/>
          <w:bCs/>
        </w:rPr>
        <w:t>Fundação Universidade Federal de Rondônia</w:t>
      </w:r>
    </w:p>
    <w:p w:rsidR="00EE2B7B" w:rsidRDefault="00EE2B7B" w:rsidP="00EE2B7B">
      <w:pPr>
        <w:suppressLineNumbers/>
        <w:rPr>
          <w:rFonts w:ascii="Arial" w:hAnsi="Arial" w:cs="Arial"/>
          <w:b/>
          <w:bCs/>
        </w:rPr>
      </w:pPr>
    </w:p>
    <w:p w:rsidR="00EE2B7B" w:rsidRDefault="00EE2B7B" w:rsidP="00EE2B7B">
      <w:pPr>
        <w:suppressLineNumbers/>
        <w:rPr>
          <w:rFonts w:ascii="Arial" w:hAnsi="Arial" w:cs="Arial"/>
          <w:b/>
          <w:bCs/>
        </w:rPr>
      </w:pPr>
    </w:p>
    <w:p w:rsidR="00BA3BB4" w:rsidRDefault="00BA3BB4">
      <w:pPr>
        <w:pStyle w:val="Ttulo1"/>
        <w:ind w:left="0" w:right="-12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Resolução nº </w:t>
      </w:r>
      <w:r w:rsidR="00E4239E" w:rsidRPr="007B77E3">
        <w:rPr>
          <w:rFonts w:ascii="Arial" w:hAnsi="Arial" w:cs="Arial"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 xml:space="preserve">/CONSEA, de </w:t>
      </w:r>
      <w:r w:rsidR="00E4239E">
        <w:rPr>
          <w:rFonts w:ascii="Arial" w:hAnsi="Arial" w:cs="Arial"/>
          <w:sz w:val="24"/>
          <w:szCs w:val="24"/>
        </w:rPr>
        <w:t xml:space="preserve">12 </w:t>
      </w:r>
      <w:r w:rsidR="00161C38">
        <w:rPr>
          <w:rFonts w:ascii="Arial" w:hAnsi="Arial" w:cs="Arial"/>
          <w:sz w:val="24"/>
          <w:szCs w:val="24"/>
        </w:rPr>
        <w:t xml:space="preserve">de </w:t>
      </w:r>
      <w:r w:rsidR="00E4239E">
        <w:rPr>
          <w:rFonts w:ascii="Arial" w:hAnsi="Arial" w:cs="Arial"/>
          <w:sz w:val="24"/>
          <w:szCs w:val="24"/>
        </w:rPr>
        <w:t>setembro</w:t>
      </w:r>
      <w:r w:rsidR="00E4239E" w:rsidRPr="0058625E">
        <w:rPr>
          <w:rFonts w:ascii="Arial" w:hAnsi="Arial" w:cs="Arial"/>
          <w:sz w:val="24"/>
          <w:szCs w:val="24"/>
        </w:rPr>
        <w:t xml:space="preserve"> </w:t>
      </w:r>
      <w:r w:rsidRPr="009B504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201</w:t>
      </w:r>
      <w:r w:rsidR="00161C3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BA3BB4" w:rsidRDefault="00BA3BB4">
      <w:pPr>
        <w:pStyle w:val="Ttulo1"/>
        <w:ind w:left="0" w:right="-12" w:firstLine="0"/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E4239E" w:rsidRPr="00684410" w:rsidTr="00684410">
        <w:tc>
          <w:tcPr>
            <w:tcW w:w="4500" w:type="dxa"/>
            <w:shd w:val="clear" w:color="auto" w:fill="auto"/>
          </w:tcPr>
          <w:p w:rsidR="00E4239E" w:rsidRPr="00684410" w:rsidRDefault="00E4239E" w:rsidP="00684410">
            <w:pPr>
              <w:pStyle w:val="Ttulo7"/>
              <w:tabs>
                <w:tab w:val="clear" w:pos="1296"/>
              </w:tabs>
              <w:spacing w:before="171" w:after="171"/>
              <w:ind w:left="0" w:firstLine="0"/>
              <w:jc w:val="both"/>
              <w:rPr>
                <w:rFonts w:cs="Arial"/>
                <w:sz w:val="20"/>
                <w:szCs w:val="20"/>
              </w:rPr>
            </w:pPr>
            <w:r w:rsidRPr="00AF741A">
              <w:rPr>
                <w:rFonts w:cs="Arial"/>
                <w:b w:val="0"/>
                <w:bCs w:val="0"/>
                <w:sz w:val="20"/>
                <w:szCs w:val="20"/>
              </w:rPr>
              <w:t xml:space="preserve">Regulamentar o padrão de hora-aula, a </w:t>
            </w:r>
            <w:r w:rsidRPr="00AF741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carga horária de curso,</w:t>
            </w:r>
            <w:r w:rsidRPr="00684410">
              <w:rPr>
                <w:rFonts w:cs="Arial"/>
                <w:b w:val="0"/>
                <w:bCs w:val="0"/>
                <w:sz w:val="20"/>
                <w:szCs w:val="20"/>
              </w:rPr>
              <w:t xml:space="preserve"> o horário de funcionamento regular e as atividades semipresenciais dos cursos de</w:t>
            </w:r>
            <w:bookmarkStart w:id="0" w:name="_GoBack"/>
            <w:bookmarkEnd w:id="0"/>
            <w:r w:rsidRPr="00684410">
              <w:rPr>
                <w:rFonts w:cs="Arial"/>
                <w:b w:val="0"/>
                <w:bCs w:val="0"/>
                <w:sz w:val="20"/>
                <w:szCs w:val="20"/>
              </w:rPr>
              <w:t xml:space="preserve"> graduação presencial da Universidade Federal de Rondônia (UNIR).</w:t>
            </w:r>
          </w:p>
        </w:tc>
      </w:tr>
    </w:tbl>
    <w:p w:rsidR="00BA3BB4" w:rsidRDefault="00BA3BB4">
      <w:pPr>
        <w:pStyle w:val="Pr-formataoHTML"/>
        <w:tabs>
          <w:tab w:val="clear" w:pos="3664"/>
          <w:tab w:val="clear" w:pos="4580"/>
          <w:tab w:val="left" w:pos="4111"/>
          <w:tab w:val="left" w:pos="5387"/>
        </w:tabs>
        <w:spacing w:line="360" w:lineRule="auto"/>
        <w:ind w:left="5387" w:right="-12"/>
        <w:jc w:val="both"/>
        <w:rPr>
          <w:rFonts w:ascii="Arial" w:hAnsi="Arial" w:cs="Arial"/>
          <w:sz w:val="24"/>
          <w:szCs w:val="24"/>
        </w:rPr>
      </w:pPr>
    </w:p>
    <w:p w:rsidR="00BA3BB4" w:rsidRDefault="00BA3BB4" w:rsidP="0058625E">
      <w:pPr>
        <w:pStyle w:val="Recuodecorpodetexto"/>
        <w:spacing w:line="360" w:lineRule="auto"/>
        <w:ind w:left="0" w:right="-12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Conselho Superior Acadêmico (CONSEA), da Fundação Universidade Federal de Rondônia (UNIR), no uso de suas atribuições e considerando:</w:t>
      </w:r>
    </w:p>
    <w:p w:rsidR="00161C38" w:rsidRDefault="00161C38" w:rsidP="0058625E">
      <w:pPr>
        <w:pStyle w:val="Recuodecorpodetexto"/>
        <w:tabs>
          <w:tab w:val="left" w:pos="709"/>
        </w:tabs>
        <w:ind w:left="0" w:firstLine="705"/>
        <w:jc w:val="both"/>
        <w:rPr>
          <w:rFonts w:ascii="Arial" w:hAnsi="Arial" w:cs="Arial"/>
          <w:sz w:val="24"/>
          <w:szCs w:val="24"/>
        </w:rPr>
      </w:pPr>
    </w:p>
    <w:p w:rsidR="00EE2B7B" w:rsidRPr="003801B0" w:rsidRDefault="00EE2B7B" w:rsidP="00EE2B7B">
      <w:pPr>
        <w:pStyle w:val="Recuodecorpodetexto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801B0">
        <w:rPr>
          <w:rFonts w:ascii="Arial" w:hAnsi="Arial" w:cs="Arial"/>
          <w:sz w:val="24"/>
          <w:szCs w:val="24"/>
        </w:rPr>
        <w:t>Processo 23118.002279/2016-10;</w:t>
      </w:r>
    </w:p>
    <w:p w:rsidR="00EE2B7B" w:rsidRPr="003801B0" w:rsidRDefault="00EE2B7B" w:rsidP="00EE2B7B">
      <w:pPr>
        <w:pStyle w:val="Recuodecorpodetexto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801B0">
        <w:rPr>
          <w:rFonts w:ascii="Arial" w:hAnsi="Arial" w:cs="Arial"/>
          <w:sz w:val="24"/>
          <w:szCs w:val="24"/>
        </w:rPr>
        <w:t>Pareceres CNE/CES nº 575/2001, CNE/CES nº 261/2006 e a Resolução CNE/CES nº 3/2007;</w:t>
      </w:r>
    </w:p>
    <w:p w:rsidR="00EE2B7B" w:rsidRPr="003801B0" w:rsidRDefault="00EE2B7B" w:rsidP="00EE2B7B">
      <w:pPr>
        <w:pStyle w:val="Recuodecorpodetexto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801B0">
        <w:rPr>
          <w:rFonts w:ascii="Arial" w:hAnsi="Arial" w:cs="Arial"/>
          <w:sz w:val="24"/>
          <w:szCs w:val="24"/>
        </w:rPr>
        <w:t>O Art. 130 do Regimento Geral da UNIR;</w:t>
      </w:r>
    </w:p>
    <w:p w:rsidR="00EE2B7B" w:rsidRPr="003801B0" w:rsidRDefault="00EE2B7B" w:rsidP="00EE2B7B">
      <w:pPr>
        <w:pStyle w:val="Recuodecorpodetexto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801B0">
        <w:rPr>
          <w:rFonts w:ascii="Arial" w:hAnsi="Arial" w:cs="Arial"/>
          <w:sz w:val="24"/>
          <w:szCs w:val="24"/>
        </w:rPr>
        <w:t>A Portaria Nº 1.134, de 10 de outubro de 2016;</w:t>
      </w:r>
    </w:p>
    <w:p w:rsidR="00EE2B7B" w:rsidRPr="003801B0" w:rsidRDefault="00EE2B7B" w:rsidP="00EE2B7B">
      <w:pPr>
        <w:pStyle w:val="Recuodecorpodetexto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801B0">
        <w:rPr>
          <w:rFonts w:ascii="Arial" w:hAnsi="Arial" w:cs="Arial"/>
          <w:sz w:val="24"/>
          <w:szCs w:val="24"/>
        </w:rPr>
        <w:t xml:space="preserve">Parecer 2039/CGR, do relator conselheiro </w:t>
      </w:r>
      <w:proofErr w:type="spellStart"/>
      <w:r w:rsidRPr="003801B0">
        <w:rPr>
          <w:rFonts w:ascii="Arial" w:hAnsi="Arial" w:cs="Arial"/>
          <w:sz w:val="24"/>
          <w:szCs w:val="24"/>
        </w:rPr>
        <w:t>Ariveltom</w:t>
      </w:r>
      <w:proofErr w:type="spellEnd"/>
      <w:r w:rsidRPr="003801B0">
        <w:rPr>
          <w:rFonts w:ascii="Arial" w:hAnsi="Arial" w:cs="Arial"/>
          <w:sz w:val="24"/>
          <w:szCs w:val="24"/>
        </w:rPr>
        <w:t xml:space="preserve"> Cosme da Silva;</w:t>
      </w:r>
    </w:p>
    <w:p w:rsidR="00161C38" w:rsidRPr="003801B0" w:rsidRDefault="00BA3BB4" w:rsidP="0058625E">
      <w:pPr>
        <w:pStyle w:val="Recuodecorpodetexto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801B0">
        <w:rPr>
          <w:rFonts w:ascii="Arial" w:hAnsi="Arial" w:cs="Arial"/>
          <w:sz w:val="24"/>
          <w:szCs w:val="24"/>
        </w:rPr>
        <w:t xml:space="preserve">Deliberação na </w:t>
      </w:r>
      <w:r w:rsidR="00891A3A" w:rsidRPr="003801B0">
        <w:rPr>
          <w:rFonts w:ascii="Arial" w:hAnsi="Arial" w:cs="Arial"/>
          <w:sz w:val="24"/>
          <w:szCs w:val="24"/>
        </w:rPr>
        <w:t>153ª sessão ordinária</w:t>
      </w:r>
      <w:r w:rsidRPr="003801B0">
        <w:rPr>
          <w:rFonts w:ascii="Arial" w:hAnsi="Arial" w:cs="Arial"/>
          <w:sz w:val="24"/>
          <w:szCs w:val="24"/>
        </w:rPr>
        <w:t xml:space="preserve"> da Câmara de Graduação, em </w:t>
      </w:r>
      <w:r w:rsidR="00891A3A" w:rsidRPr="003801B0">
        <w:rPr>
          <w:rFonts w:ascii="Arial" w:hAnsi="Arial" w:cs="Arial"/>
          <w:sz w:val="24"/>
          <w:szCs w:val="24"/>
        </w:rPr>
        <w:t>11.11.2016;</w:t>
      </w:r>
    </w:p>
    <w:p w:rsidR="00161C38" w:rsidRPr="003801B0" w:rsidRDefault="00891A3A" w:rsidP="0058625E">
      <w:pPr>
        <w:pStyle w:val="Recuodecorpodetexto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801B0">
        <w:rPr>
          <w:rFonts w:ascii="Arial" w:hAnsi="Arial" w:cs="Arial"/>
          <w:sz w:val="24"/>
          <w:szCs w:val="24"/>
        </w:rPr>
        <w:t>Parecer 20</w:t>
      </w:r>
      <w:r w:rsidR="001E132B" w:rsidRPr="003801B0">
        <w:rPr>
          <w:rFonts w:ascii="Arial" w:hAnsi="Arial" w:cs="Arial"/>
          <w:sz w:val="24"/>
          <w:szCs w:val="24"/>
        </w:rPr>
        <w:t>6</w:t>
      </w:r>
      <w:r w:rsidRPr="003801B0">
        <w:rPr>
          <w:rFonts w:ascii="Arial" w:hAnsi="Arial" w:cs="Arial"/>
          <w:sz w:val="24"/>
          <w:szCs w:val="24"/>
        </w:rPr>
        <w:t>9/CGR, do relator conselheiro José Lucas Pedreira Bueno</w:t>
      </w:r>
      <w:r w:rsidR="00161C38" w:rsidRPr="003801B0">
        <w:rPr>
          <w:rFonts w:ascii="Arial" w:hAnsi="Arial" w:cs="Arial"/>
          <w:sz w:val="24"/>
          <w:szCs w:val="24"/>
        </w:rPr>
        <w:t>;</w:t>
      </w:r>
    </w:p>
    <w:p w:rsidR="00EE2B7B" w:rsidRPr="003801B0" w:rsidRDefault="00EE2B7B" w:rsidP="00EE2B7B">
      <w:pPr>
        <w:pStyle w:val="Recuodecorpodetexto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801B0">
        <w:rPr>
          <w:rFonts w:ascii="Arial" w:hAnsi="Arial" w:cs="Arial"/>
          <w:sz w:val="24"/>
          <w:szCs w:val="24"/>
        </w:rPr>
        <w:t>Deliberação na 157ª sessão ordinária da Câmara de Graduação, em 18.04.2017;</w:t>
      </w:r>
    </w:p>
    <w:p w:rsidR="003801B0" w:rsidRPr="003801B0" w:rsidRDefault="003801B0" w:rsidP="00EE2B7B">
      <w:pPr>
        <w:pStyle w:val="Recuodecorpodetexto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801B0">
        <w:rPr>
          <w:rFonts w:ascii="Arial" w:hAnsi="Arial" w:cs="Arial"/>
          <w:sz w:val="24"/>
          <w:szCs w:val="24"/>
        </w:rPr>
        <w:t>Deliberação na 90ª sessão ordinária do Plenário, em 30.05.2017;</w:t>
      </w:r>
    </w:p>
    <w:p w:rsidR="003801B0" w:rsidRPr="003801B0" w:rsidRDefault="003801B0" w:rsidP="00EE2B7B">
      <w:pPr>
        <w:pStyle w:val="Recuodecorpodetexto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801B0">
        <w:rPr>
          <w:rFonts w:ascii="Arial" w:hAnsi="Arial" w:cs="Arial"/>
          <w:sz w:val="24"/>
          <w:szCs w:val="24"/>
        </w:rPr>
        <w:t xml:space="preserve">Parecer 2153/CONSEA – Por pedido de vista da conselheira </w:t>
      </w:r>
      <w:proofErr w:type="spellStart"/>
      <w:r w:rsidRPr="003801B0">
        <w:rPr>
          <w:rFonts w:ascii="Arial" w:hAnsi="Arial" w:cs="Arial"/>
          <w:sz w:val="24"/>
          <w:szCs w:val="24"/>
        </w:rPr>
        <w:t>Walterlina</w:t>
      </w:r>
      <w:proofErr w:type="spellEnd"/>
      <w:r w:rsidRPr="003801B0">
        <w:rPr>
          <w:rFonts w:ascii="Arial" w:hAnsi="Arial" w:cs="Arial"/>
          <w:sz w:val="24"/>
          <w:szCs w:val="24"/>
        </w:rPr>
        <w:t xml:space="preserve"> Barboza Brasil</w:t>
      </w:r>
    </w:p>
    <w:p w:rsidR="003801B0" w:rsidRPr="003801B0" w:rsidRDefault="003801B0" w:rsidP="00EE2B7B">
      <w:pPr>
        <w:pStyle w:val="Recuodecorpodetexto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801B0">
        <w:rPr>
          <w:rFonts w:ascii="Arial" w:hAnsi="Arial" w:cs="Arial"/>
          <w:sz w:val="24"/>
          <w:szCs w:val="24"/>
        </w:rPr>
        <w:t>Deliberação na 92ª sessão ordinária do Plenário, em 29.08.2017</w:t>
      </w:r>
      <w:r>
        <w:rPr>
          <w:rFonts w:ascii="Arial" w:hAnsi="Arial" w:cs="Arial"/>
          <w:sz w:val="24"/>
          <w:szCs w:val="24"/>
        </w:rPr>
        <w:t>.</w:t>
      </w:r>
    </w:p>
    <w:p w:rsidR="00EE2B7B" w:rsidRDefault="00EE2B7B" w:rsidP="0058625E">
      <w:pPr>
        <w:pStyle w:val="Recuodecorpodetexto"/>
        <w:tabs>
          <w:tab w:val="left" w:pos="709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BA3BB4" w:rsidRDefault="00BA3BB4" w:rsidP="0058625E">
      <w:pPr>
        <w:tabs>
          <w:tab w:val="center" w:pos="4252"/>
          <w:tab w:val="right" w:pos="8505"/>
        </w:tabs>
        <w:spacing w:line="360" w:lineRule="auto"/>
        <w:ind w:left="708" w:right="-1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 E S O L V E:</w:t>
      </w:r>
    </w:p>
    <w:p w:rsidR="00BA3BB4" w:rsidRDefault="00BA3BB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BA3BB4" w:rsidRDefault="00BA3BB4" w:rsidP="007B77E3">
      <w:pPr>
        <w:pStyle w:val="Corpodetexto21"/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Nos cursos de graduação ofertados pela Universidade Federal de Rondônia </w:t>
      </w:r>
      <w:r w:rsidR="00DE4AF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UNIR</w:t>
      </w:r>
      <w:r w:rsidR="00DE4AF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 hora-aula será ministrada com duração de</w:t>
      </w:r>
      <w:r w:rsidR="00F44BA1">
        <w:rPr>
          <w:rFonts w:ascii="Arial" w:hAnsi="Arial" w:cs="Arial"/>
          <w:sz w:val="24"/>
          <w:szCs w:val="24"/>
        </w:rPr>
        <w:t xml:space="preserve"> 50 (cinquenta minutos).</w:t>
      </w:r>
    </w:p>
    <w:p w:rsidR="005C1FC7" w:rsidRDefault="005C1FC7" w:rsidP="007B7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1º </w:t>
      </w:r>
      <w:r>
        <w:rPr>
          <w:rFonts w:ascii="Arial" w:hAnsi="Arial" w:cs="Arial"/>
          <w:sz w:val="24"/>
          <w:szCs w:val="24"/>
        </w:rPr>
        <w:t>A hora-aula poderá ser planejada e realizada conforme o Art. 130 do Regimento Geral da UNIR</w:t>
      </w:r>
      <w:r w:rsidR="00567C27">
        <w:rPr>
          <w:rFonts w:ascii="Arial" w:hAnsi="Arial" w:cs="Arial"/>
          <w:sz w:val="24"/>
          <w:szCs w:val="24"/>
        </w:rPr>
        <w:t xml:space="preserve"> e o disposto nesta resolução</w:t>
      </w:r>
      <w:r>
        <w:rPr>
          <w:rFonts w:ascii="Arial" w:hAnsi="Arial" w:cs="Arial"/>
          <w:sz w:val="24"/>
          <w:szCs w:val="24"/>
        </w:rPr>
        <w:t>.</w:t>
      </w:r>
    </w:p>
    <w:p w:rsidR="005C1FC7" w:rsidRDefault="005C1FC7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2º </w:t>
      </w:r>
      <w:r>
        <w:rPr>
          <w:rFonts w:ascii="Arial" w:hAnsi="Arial" w:cs="Arial"/>
          <w:sz w:val="24"/>
          <w:szCs w:val="24"/>
        </w:rPr>
        <w:t>As disciplinas ofertadas em caráter especial deverão seguir as regras desta normativa.</w:t>
      </w:r>
    </w:p>
    <w:p w:rsidR="00BA3BB4" w:rsidRDefault="00BA3BB4" w:rsidP="007B77E3">
      <w:pPr>
        <w:pStyle w:val="Corpodetexto21"/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A carga horária total curricular do curso é aquela </w:t>
      </w:r>
      <w:r w:rsidR="00F62ABC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constar no respectivo Projeto Pedagógico de Curso </w:t>
      </w:r>
      <w:r w:rsidR="00DE4AF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PPC</w:t>
      </w:r>
      <w:r w:rsidR="00DE4AF0">
        <w:rPr>
          <w:rFonts w:ascii="Arial" w:hAnsi="Arial" w:cs="Arial"/>
          <w:sz w:val="24"/>
          <w:szCs w:val="24"/>
        </w:rPr>
        <w:t>)</w:t>
      </w:r>
      <w:r w:rsidR="00F62ABC">
        <w:rPr>
          <w:rFonts w:ascii="Arial" w:hAnsi="Arial" w:cs="Arial"/>
          <w:sz w:val="24"/>
          <w:szCs w:val="24"/>
        </w:rPr>
        <w:t>, devendo ser distribuída entre os componentes curriculares, conforme legislação vigente.</w:t>
      </w:r>
    </w:p>
    <w:p w:rsidR="00197345" w:rsidRDefault="00BA3BB4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</w:t>
      </w:r>
      <w:r w:rsidR="00F62ABC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º</w:t>
      </w:r>
      <w:r w:rsidR="00F80BA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 cursos de graduação cujas cargas horárias mínimas não </w:t>
      </w:r>
      <w:r w:rsidR="00F62ABC">
        <w:rPr>
          <w:rFonts w:ascii="Arial" w:hAnsi="Arial" w:cs="Arial"/>
          <w:sz w:val="24"/>
          <w:szCs w:val="24"/>
        </w:rPr>
        <w:t>forem definidas pelos órgãos reguladores oficiais</w:t>
      </w:r>
      <w:r>
        <w:rPr>
          <w:rFonts w:ascii="Arial" w:hAnsi="Arial" w:cs="Arial"/>
          <w:sz w:val="24"/>
          <w:szCs w:val="24"/>
        </w:rPr>
        <w:t>, devem constar em seu Projeto Pedagógico</w:t>
      </w:r>
      <w:r w:rsidR="00197345">
        <w:rPr>
          <w:rFonts w:ascii="Arial" w:hAnsi="Arial" w:cs="Arial"/>
          <w:sz w:val="24"/>
          <w:szCs w:val="24"/>
        </w:rPr>
        <w:t>.</w:t>
      </w:r>
      <w:r w:rsidR="00197345" w:rsidDel="00197345">
        <w:rPr>
          <w:rFonts w:ascii="Arial" w:hAnsi="Arial" w:cs="Arial"/>
          <w:sz w:val="24"/>
          <w:szCs w:val="24"/>
        </w:rPr>
        <w:t xml:space="preserve"> </w:t>
      </w:r>
    </w:p>
    <w:p w:rsidR="00BA3BB4" w:rsidRDefault="00BA3BB4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As aulas presenciais semanais </w:t>
      </w:r>
      <w:proofErr w:type="gramStart"/>
      <w:r>
        <w:rPr>
          <w:rFonts w:ascii="Arial" w:hAnsi="Arial" w:cs="Arial"/>
          <w:sz w:val="24"/>
          <w:szCs w:val="24"/>
        </w:rPr>
        <w:t>da UNIR</w:t>
      </w:r>
      <w:proofErr w:type="gramEnd"/>
      <w:r>
        <w:rPr>
          <w:rFonts w:ascii="Arial" w:hAnsi="Arial" w:cs="Arial"/>
          <w:sz w:val="24"/>
          <w:szCs w:val="24"/>
        </w:rPr>
        <w:t xml:space="preserve"> serão ministradas em dias letivos, excluído o tempo reservado </w:t>
      </w:r>
      <w:r w:rsidR="00F03063">
        <w:rPr>
          <w:rFonts w:ascii="Arial" w:hAnsi="Arial" w:cs="Arial"/>
          <w:sz w:val="24"/>
          <w:szCs w:val="24"/>
        </w:rPr>
        <w:t xml:space="preserve">às avaliações </w:t>
      </w:r>
      <w:proofErr w:type="spellStart"/>
      <w:r w:rsidR="00F03063">
        <w:rPr>
          <w:rFonts w:ascii="Arial" w:hAnsi="Arial" w:cs="Arial"/>
          <w:sz w:val="24"/>
          <w:szCs w:val="24"/>
        </w:rPr>
        <w:t>repositivas</w:t>
      </w:r>
      <w:proofErr w:type="spellEnd"/>
      <w:r w:rsidR="00F44BA1">
        <w:rPr>
          <w:rFonts w:ascii="Arial" w:hAnsi="Arial" w:cs="Arial"/>
          <w:sz w:val="24"/>
          <w:szCs w:val="24"/>
        </w:rPr>
        <w:t>.</w:t>
      </w:r>
    </w:p>
    <w:p w:rsidR="00BA3BB4" w:rsidRDefault="00C91084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1º</w:t>
      </w:r>
      <w:r w:rsidR="00BA3BB4">
        <w:rPr>
          <w:rFonts w:ascii="Arial" w:hAnsi="Arial" w:cs="Arial"/>
          <w:b/>
          <w:bCs/>
          <w:sz w:val="24"/>
          <w:szCs w:val="24"/>
        </w:rPr>
        <w:t xml:space="preserve"> </w:t>
      </w:r>
      <w:r w:rsidR="00BA3BB4">
        <w:rPr>
          <w:rFonts w:ascii="Arial" w:hAnsi="Arial" w:cs="Arial"/>
          <w:sz w:val="24"/>
          <w:szCs w:val="24"/>
        </w:rPr>
        <w:t>Os sábados são considerados dias letivos.</w:t>
      </w:r>
    </w:p>
    <w:p w:rsidR="00CC0D5E" w:rsidRPr="00EF4397" w:rsidRDefault="00CC0D5E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§ </w:t>
      </w:r>
      <w:r w:rsidR="00D2770D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bCs/>
          <w:sz w:val="24"/>
          <w:szCs w:val="24"/>
        </w:rPr>
        <w:t xml:space="preserve"> Com vistas a atender ao interesse público e desde que não haja comprometimento da infraestrutura institucional, do corpo docente e do corpo discente, o cumprimento da carga horária das disciplinas dos cursos de graduação poderá se dar de forma </w:t>
      </w:r>
      <w:r w:rsidRPr="00EF4397">
        <w:rPr>
          <w:rFonts w:ascii="Arial" w:hAnsi="Arial" w:cs="Arial"/>
          <w:bCs/>
          <w:sz w:val="24"/>
          <w:szCs w:val="24"/>
        </w:rPr>
        <w:t>condensada</w:t>
      </w:r>
      <w:r w:rsidR="00496B43" w:rsidRPr="00EF4397">
        <w:rPr>
          <w:rFonts w:ascii="Arial" w:hAnsi="Arial" w:cs="Arial"/>
          <w:bCs/>
          <w:sz w:val="24"/>
          <w:szCs w:val="24"/>
        </w:rPr>
        <w:t>, mediante deliberação do departamental</w:t>
      </w:r>
      <w:r w:rsidRPr="00EF4397">
        <w:rPr>
          <w:rFonts w:ascii="Arial" w:hAnsi="Arial" w:cs="Arial"/>
          <w:sz w:val="24"/>
          <w:szCs w:val="24"/>
        </w:rPr>
        <w:t>.</w:t>
      </w:r>
    </w:p>
    <w:p w:rsidR="00AD2A41" w:rsidRPr="0058625E" w:rsidRDefault="00AD2A41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58625E">
        <w:rPr>
          <w:rFonts w:ascii="Arial" w:hAnsi="Arial" w:cs="Arial"/>
          <w:b/>
          <w:bCs/>
          <w:sz w:val="24"/>
          <w:szCs w:val="24"/>
        </w:rPr>
        <w:t>§ 3º</w:t>
      </w:r>
      <w:r w:rsidRPr="0058625E">
        <w:rPr>
          <w:rFonts w:ascii="Arial" w:hAnsi="Arial" w:cs="Arial"/>
          <w:bCs/>
          <w:sz w:val="24"/>
          <w:szCs w:val="24"/>
        </w:rPr>
        <w:t xml:space="preserve"> </w:t>
      </w:r>
      <w:r w:rsidRPr="0058625E">
        <w:rPr>
          <w:rFonts w:ascii="Arial" w:hAnsi="Arial" w:cs="Arial"/>
          <w:sz w:val="24"/>
          <w:szCs w:val="24"/>
        </w:rPr>
        <w:t xml:space="preserve">Os </w:t>
      </w:r>
      <w:r w:rsidRPr="0058625E">
        <w:rPr>
          <w:rFonts w:ascii="Arial" w:hAnsi="Arial" w:cs="Arial"/>
          <w:bCs/>
          <w:sz w:val="24"/>
          <w:szCs w:val="24"/>
        </w:rPr>
        <w:t>departamentos</w:t>
      </w:r>
      <w:r w:rsidRPr="0058625E">
        <w:rPr>
          <w:rFonts w:ascii="Arial" w:hAnsi="Arial" w:cs="Arial"/>
          <w:sz w:val="24"/>
          <w:szCs w:val="24"/>
        </w:rPr>
        <w:t xml:space="preserve"> acadêmicos poderão introduzir na organização pedagógica e </w:t>
      </w:r>
      <w:r w:rsidRPr="0058625E">
        <w:rPr>
          <w:rFonts w:ascii="Arial" w:hAnsi="Arial" w:cs="Arial"/>
          <w:bCs/>
          <w:sz w:val="24"/>
          <w:szCs w:val="24"/>
        </w:rPr>
        <w:t>curricular</w:t>
      </w:r>
      <w:r w:rsidRPr="0058625E">
        <w:rPr>
          <w:rFonts w:ascii="Arial" w:hAnsi="Arial" w:cs="Arial"/>
          <w:sz w:val="24"/>
          <w:szCs w:val="24"/>
        </w:rPr>
        <w:t xml:space="preserve"> ministração de </w:t>
      </w:r>
      <w:r w:rsidRPr="0058625E">
        <w:rPr>
          <w:rFonts w:ascii="Arial" w:hAnsi="Arial" w:cs="Arial"/>
          <w:bCs/>
          <w:sz w:val="24"/>
          <w:szCs w:val="24"/>
        </w:rPr>
        <w:t>disciplinas</w:t>
      </w:r>
      <w:r w:rsidRPr="0058625E">
        <w:rPr>
          <w:rFonts w:ascii="Arial" w:hAnsi="Arial" w:cs="Arial"/>
          <w:sz w:val="24"/>
          <w:szCs w:val="24"/>
        </w:rPr>
        <w:t xml:space="preserve"> no período especial de férias.</w:t>
      </w:r>
    </w:p>
    <w:p w:rsidR="00BA3BB4" w:rsidRDefault="00BA3BB4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4º</w:t>
      </w:r>
      <w:r>
        <w:rPr>
          <w:rFonts w:ascii="Arial" w:hAnsi="Arial" w:cs="Arial"/>
          <w:sz w:val="24"/>
          <w:szCs w:val="24"/>
        </w:rPr>
        <w:t xml:space="preserve"> Os cursos deverão funcionar nos seguintes turnos regulares de funcionamento:</w:t>
      </w:r>
    </w:p>
    <w:p w:rsidR="00BA3BB4" w:rsidRDefault="00BA3BB4" w:rsidP="007B77E3">
      <w:pPr>
        <w:pStyle w:val="Textodecomentri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Matutino, quando a maior parte da carga horária do curso é oferecida até às 12h</w:t>
      </w:r>
      <w:r w:rsidR="00DE4A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todos os dias da semana;</w:t>
      </w:r>
    </w:p>
    <w:p w:rsidR="00BA3BB4" w:rsidRDefault="00BA3BB4" w:rsidP="007B7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Vespertino, quando a maior parte da carga horária do curso é oferecida entre 12h e 18h</w:t>
      </w:r>
      <w:r w:rsidR="00DE4A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todos os dias da semana;</w:t>
      </w:r>
    </w:p>
    <w:p w:rsidR="00BA3BB4" w:rsidRDefault="00BA3BB4" w:rsidP="007B7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Noturno, quando a maior parte da carga horária do curso é oferecida após as 18h</w:t>
      </w:r>
      <w:r w:rsidR="00DE4A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todos os dias da semana;</w:t>
      </w:r>
    </w:p>
    <w:p w:rsidR="00BA3BB4" w:rsidRDefault="00BA3BB4" w:rsidP="007B77E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>IV. Integral, quando o curso for ofertado inteira ou parcialmente em mais de um turno</w:t>
      </w:r>
      <w:r w:rsidR="000A6F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exigindo a disponibilidade do estudante por mais de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 (seis) horas diárias</w:t>
      </w:r>
      <w:r w:rsidR="00C9108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durante a maior parte da semana. </w:t>
      </w:r>
    </w:p>
    <w:p w:rsidR="00074B0A" w:rsidRDefault="00BA3BB4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 w:rsidR="00E4239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1º</w:t>
      </w:r>
      <w:r>
        <w:rPr>
          <w:rFonts w:ascii="Arial" w:hAnsi="Arial" w:cs="Arial"/>
          <w:sz w:val="24"/>
          <w:szCs w:val="24"/>
        </w:rPr>
        <w:t xml:space="preserve"> Cabe ao Conselho de Departamento organizar e elaborar a programação acadêmica do Calendário Acadêmico específico e do horário de início e término das aulas</w:t>
      </w:r>
      <w:r w:rsidR="00DE4AF0">
        <w:rPr>
          <w:rFonts w:ascii="Arial" w:hAnsi="Arial" w:cs="Arial"/>
          <w:sz w:val="24"/>
          <w:szCs w:val="24"/>
        </w:rPr>
        <w:t xml:space="preserve"> nos três turnos diários, conforme disposto a seguir</w:t>
      </w:r>
      <w:r w:rsidR="00074B0A">
        <w:rPr>
          <w:rFonts w:ascii="Arial" w:hAnsi="Arial" w:cs="Arial"/>
          <w:sz w:val="24"/>
          <w:szCs w:val="24"/>
        </w:rPr>
        <w:t>:</w:t>
      </w:r>
    </w:p>
    <w:p w:rsidR="00074B0A" w:rsidRDefault="00074B0A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BA3BB4">
        <w:rPr>
          <w:rFonts w:ascii="Arial" w:hAnsi="Arial" w:cs="Arial"/>
          <w:sz w:val="24"/>
          <w:szCs w:val="24"/>
        </w:rPr>
        <w:t xml:space="preserve"> com início às 07h50min </w:t>
      </w:r>
      <w:r w:rsidR="00F80BA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A3BB4">
        <w:rPr>
          <w:rFonts w:ascii="Arial" w:hAnsi="Arial" w:cs="Arial"/>
          <w:sz w:val="24"/>
          <w:szCs w:val="24"/>
        </w:rPr>
        <w:t>para o turno da manhã</w:t>
      </w:r>
      <w:r>
        <w:rPr>
          <w:rFonts w:ascii="Arial" w:hAnsi="Arial" w:cs="Arial"/>
          <w:sz w:val="24"/>
          <w:szCs w:val="24"/>
        </w:rPr>
        <w:t>;</w:t>
      </w:r>
    </w:p>
    <w:p w:rsidR="00074B0A" w:rsidRDefault="00074B0A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BA3B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 início às </w:t>
      </w:r>
      <w:r w:rsidR="00BA3BB4">
        <w:rPr>
          <w:rFonts w:ascii="Arial" w:hAnsi="Arial" w:cs="Arial"/>
          <w:sz w:val="24"/>
          <w:szCs w:val="24"/>
        </w:rPr>
        <w:t xml:space="preserve">13h50min </w:t>
      </w:r>
      <w:r w:rsidR="000A6F7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A3BB4">
        <w:rPr>
          <w:rFonts w:ascii="Arial" w:hAnsi="Arial" w:cs="Arial"/>
          <w:sz w:val="24"/>
          <w:szCs w:val="24"/>
        </w:rPr>
        <w:t>para o turno da tarde</w:t>
      </w:r>
      <w:r>
        <w:rPr>
          <w:rFonts w:ascii="Arial" w:hAnsi="Arial" w:cs="Arial"/>
          <w:sz w:val="24"/>
          <w:szCs w:val="24"/>
        </w:rPr>
        <w:t>;</w:t>
      </w:r>
    </w:p>
    <w:p w:rsidR="00BA3BB4" w:rsidRDefault="00074B0A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com início às </w:t>
      </w:r>
      <w:r w:rsidR="00BA3BB4">
        <w:rPr>
          <w:rFonts w:ascii="Arial" w:hAnsi="Arial" w:cs="Arial"/>
          <w:sz w:val="24"/>
          <w:szCs w:val="24"/>
        </w:rPr>
        <w:t>1</w:t>
      </w:r>
      <w:r w:rsidR="00E85BBA">
        <w:rPr>
          <w:rFonts w:ascii="Arial" w:hAnsi="Arial" w:cs="Arial"/>
          <w:sz w:val="24"/>
          <w:szCs w:val="24"/>
        </w:rPr>
        <w:t>9 horas</w:t>
      </w:r>
      <w:r w:rsidR="00BA3BB4">
        <w:rPr>
          <w:rFonts w:ascii="Arial" w:hAnsi="Arial" w:cs="Arial"/>
          <w:sz w:val="24"/>
          <w:szCs w:val="24"/>
        </w:rPr>
        <w:t xml:space="preserve"> </w:t>
      </w:r>
      <w:r w:rsidR="00F80BA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A3BB4">
        <w:rPr>
          <w:rFonts w:ascii="Arial" w:hAnsi="Arial" w:cs="Arial"/>
          <w:sz w:val="24"/>
          <w:szCs w:val="24"/>
        </w:rPr>
        <w:t>para o turno da noite.</w:t>
      </w:r>
    </w:p>
    <w:p w:rsidR="005760E3" w:rsidRDefault="005760E3" w:rsidP="007B77E3">
      <w:pPr>
        <w:pStyle w:val="Corpodetexto21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d)</w:t>
      </w:r>
      <w:r w:rsidR="00E423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início às 07h50min, a partir de seis horas diárias e até oito horas diárias, durante a maior parte da semana - para o turno integral.</w:t>
      </w:r>
    </w:p>
    <w:p w:rsidR="00F80BAD" w:rsidRDefault="00BA3BB4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 w:rsidR="00E4239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2º</w:t>
      </w:r>
      <w:r>
        <w:rPr>
          <w:rFonts w:ascii="Arial" w:hAnsi="Arial" w:cs="Arial"/>
          <w:sz w:val="24"/>
          <w:szCs w:val="24"/>
        </w:rPr>
        <w:t xml:space="preserve"> Fica</w:t>
      </w:r>
      <w:r w:rsidR="005760E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estabelecido</w:t>
      </w:r>
      <w:r w:rsidR="005760E3">
        <w:rPr>
          <w:rFonts w:ascii="Arial" w:hAnsi="Arial" w:cs="Arial"/>
          <w:sz w:val="24"/>
          <w:szCs w:val="24"/>
        </w:rPr>
        <w:t>s os seguintes intervalos entre turnos, preferencialmente</w:t>
      </w:r>
      <w:r w:rsidR="00F80BAD">
        <w:rPr>
          <w:rFonts w:ascii="Arial" w:hAnsi="Arial" w:cs="Arial"/>
          <w:sz w:val="24"/>
          <w:szCs w:val="24"/>
        </w:rPr>
        <w:t>:</w:t>
      </w:r>
    </w:p>
    <w:p w:rsidR="00E4239E" w:rsidRDefault="00E4239E" w:rsidP="007B77E3">
      <w:pPr>
        <w:pStyle w:val="Corpodetexto21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4137CB">
        <w:rPr>
          <w:rFonts w:ascii="Arial" w:hAnsi="Arial" w:cs="Arial"/>
          <w:sz w:val="24"/>
          <w:szCs w:val="24"/>
        </w:rPr>
        <w:t>com</w:t>
      </w:r>
      <w:proofErr w:type="gramEnd"/>
      <w:r w:rsidRPr="004137CB">
        <w:rPr>
          <w:rFonts w:ascii="Arial" w:hAnsi="Arial" w:cs="Arial"/>
          <w:sz w:val="24"/>
          <w:szCs w:val="24"/>
        </w:rPr>
        <w:t xml:space="preserve"> </w:t>
      </w:r>
      <w:r w:rsidR="005760E3" w:rsidRPr="004137CB">
        <w:rPr>
          <w:rFonts w:ascii="Arial" w:hAnsi="Arial" w:cs="Arial"/>
          <w:sz w:val="24"/>
          <w:szCs w:val="24"/>
        </w:rPr>
        <w:t>início às 12h e fim 13h50min</w:t>
      </w:r>
      <w:r w:rsidR="00F80BAD" w:rsidRPr="004137CB">
        <w:rPr>
          <w:rFonts w:ascii="Arial" w:hAnsi="Arial" w:cs="Arial"/>
          <w:sz w:val="24"/>
          <w:szCs w:val="24"/>
        </w:rPr>
        <w:t xml:space="preserve"> -</w:t>
      </w:r>
      <w:r w:rsidR="00BA3BB4" w:rsidRPr="004137CB">
        <w:rPr>
          <w:rFonts w:ascii="Arial" w:hAnsi="Arial" w:cs="Arial"/>
          <w:sz w:val="24"/>
          <w:szCs w:val="24"/>
        </w:rPr>
        <w:t xml:space="preserve"> </w:t>
      </w:r>
      <w:r w:rsidR="005760E3" w:rsidRPr="004137CB">
        <w:rPr>
          <w:rFonts w:ascii="Arial" w:hAnsi="Arial" w:cs="Arial"/>
          <w:sz w:val="24"/>
          <w:szCs w:val="24"/>
        </w:rPr>
        <w:t>entre manhã e tarde</w:t>
      </w:r>
      <w:r w:rsidR="00F80BAD" w:rsidRPr="004137CB">
        <w:rPr>
          <w:rFonts w:ascii="Arial" w:hAnsi="Arial" w:cs="Arial"/>
          <w:sz w:val="24"/>
          <w:szCs w:val="24"/>
        </w:rPr>
        <w:t>;</w:t>
      </w:r>
    </w:p>
    <w:p w:rsidR="005760E3" w:rsidRPr="00AF741A" w:rsidRDefault="00E4239E" w:rsidP="007B77E3">
      <w:pPr>
        <w:pStyle w:val="Corpodetexto21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4137CB">
        <w:rPr>
          <w:rFonts w:ascii="Arial" w:hAnsi="Arial" w:cs="Arial"/>
          <w:sz w:val="24"/>
          <w:szCs w:val="24"/>
        </w:rPr>
        <w:t>com</w:t>
      </w:r>
      <w:proofErr w:type="gramEnd"/>
      <w:r w:rsidRPr="004137CB">
        <w:rPr>
          <w:rFonts w:ascii="Arial" w:hAnsi="Arial" w:cs="Arial"/>
          <w:sz w:val="24"/>
          <w:szCs w:val="24"/>
        </w:rPr>
        <w:t xml:space="preserve"> </w:t>
      </w:r>
      <w:r w:rsidR="005760E3" w:rsidRPr="004137CB">
        <w:rPr>
          <w:rFonts w:ascii="Arial" w:hAnsi="Arial" w:cs="Arial"/>
          <w:sz w:val="24"/>
          <w:szCs w:val="24"/>
        </w:rPr>
        <w:t>início às 18h e fim 1</w:t>
      </w:r>
      <w:r w:rsidR="00787CA5" w:rsidRPr="004137CB">
        <w:rPr>
          <w:rFonts w:ascii="Arial" w:hAnsi="Arial" w:cs="Arial"/>
          <w:sz w:val="24"/>
          <w:szCs w:val="24"/>
        </w:rPr>
        <w:t>9 horas</w:t>
      </w:r>
      <w:r w:rsidR="005760E3" w:rsidRPr="004137CB">
        <w:rPr>
          <w:rFonts w:ascii="Arial" w:hAnsi="Arial" w:cs="Arial"/>
          <w:sz w:val="24"/>
          <w:szCs w:val="24"/>
        </w:rPr>
        <w:t xml:space="preserve"> - entre tarde e noite</w:t>
      </w:r>
      <w:r w:rsidR="008528F5" w:rsidRPr="004137CB">
        <w:rPr>
          <w:rFonts w:ascii="Arial" w:hAnsi="Arial" w:cs="Arial"/>
          <w:sz w:val="24"/>
          <w:szCs w:val="24"/>
        </w:rPr>
        <w:t>.</w:t>
      </w:r>
    </w:p>
    <w:p w:rsidR="005760E3" w:rsidRDefault="005760E3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 w:rsidR="00E4239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3º</w:t>
      </w:r>
      <w:r>
        <w:rPr>
          <w:rFonts w:ascii="Arial" w:hAnsi="Arial" w:cs="Arial"/>
          <w:sz w:val="24"/>
          <w:szCs w:val="24"/>
        </w:rPr>
        <w:t xml:space="preserve"> Fica estabelecido intervalo de </w:t>
      </w:r>
      <w:r w:rsidR="00787CA5">
        <w:rPr>
          <w:rFonts w:ascii="Arial" w:hAnsi="Arial" w:cs="Arial"/>
          <w:sz w:val="24"/>
          <w:szCs w:val="24"/>
        </w:rPr>
        <w:t>20 (vinte) minutos</w:t>
      </w:r>
      <w:r>
        <w:rPr>
          <w:rFonts w:ascii="Arial" w:hAnsi="Arial" w:cs="Arial"/>
          <w:sz w:val="24"/>
          <w:szCs w:val="24"/>
        </w:rPr>
        <w:t xml:space="preserve"> no turno de funcionamento, preferencialmente:</w:t>
      </w:r>
    </w:p>
    <w:p w:rsidR="005760E3" w:rsidRDefault="00E4239E" w:rsidP="007B77E3">
      <w:pPr>
        <w:pStyle w:val="Corpodetexto21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760E3">
        <w:rPr>
          <w:rFonts w:ascii="Arial" w:hAnsi="Arial" w:cs="Arial"/>
          <w:sz w:val="24"/>
          <w:szCs w:val="24"/>
        </w:rPr>
        <w:t>9h</w:t>
      </w:r>
      <w:r w:rsidR="00787CA5">
        <w:rPr>
          <w:rFonts w:ascii="Arial" w:hAnsi="Arial" w:cs="Arial"/>
          <w:sz w:val="24"/>
          <w:szCs w:val="24"/>
        </w:rPr>
        <w:t>3</w:t>
      </w:r>
      <w:r w:rsidR="005760E3">
        <w:rPr>
          <w:rFonts w:ascii="Arial" w:hAnsi="Arial" w:cs="Arial"/>
          <w:sz w:val="24"/>
          <w:szCs w:val="24"/>
        </w:rPr>
        <w:t xml:space="preserve">0min à </w:t>
      </w:r>
      <w:r w:rsidR="00787CA5">
        <w:rPr>
          <w:rFonts w:ascii="Arial" w:hAnsi="Arial" w:cs="Arial"/>
          <w:sz w:val="24"/>
          <w:szCs w:val="24"/>
        </w:rPr>
        <w:t>09h50min</w:t>
      </w:r>
      <w:r w:rsidR="005760E3">
        <w:rPr>
          <w:rFonts w:ascii="Arial" w:hAnsi="Arial" w:cs="Arial"/>
          <w:sz w:val="24"/>
          <w:szCs w:val="24"/>
        </w:rPr>
        <w:t xml:space="preserve"> - para o turno da manhã;</w:t>
      </w:r>
    </w:p>
    <w:p w:rsidR="005760E3" w:rsidRDefault="00E4239E" w:rsidP="007B77E3">
      <w:pPr>
        <w:pStyle w:val="Corpodetexto21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760E3">
        <w:rPr>
          <w:rFonts w:ascii="Arial" w:hAnsi="Arial" w:cs="Arial"/>
          <w:sz w:val="24"/>
          <w:szCs w:val="24"/>
        </w:rPr>
        <w:t>15h</w:t>
      </w:r>
      <w:r w:rsidR="00787CA5">
        <w:rPr>
          <w:rFonts w:ascii="Arial" w:hAnsi="Arial" w:cs="Arial"/>
          <w:sz w:val="24"/>
          <w:szCs w:val="24"/>
        </w:rPr>
        <w:t>3</w:t>
      </w:r>
      <w:r w:rsidR="005760E3">
        <w:rPr>
          <w:rFonts w:ascii="Arial" w:hAnsi="Arial" w:cs="Arial"/>
          <w:sz w:val="24"/>
          <w:szCs w:val="24"/>
        </w:rPr>
        <w:t>0min às</w:t>
      </w:r>
      <w:r w:rsidR="00787CA5">
        <w:rPr>
          <w:rFonts w:ascii="Arial" w:hAnsi="Arial" w:cs="Arial"/>
          <w:sz w:val="24"/>
          <w:szCs w:val="24"/>
        </w:rPr>
        <w:t xml:space="preserve"> </w:t>
      </w:r>
      <w:r w:rsidR="005760E3">
        <w:rPr>
          <w:rFonts w:ascii="Arial" w:hAnsi="Arial" w:cs="Arial"/>
          <w:sz w:val="24"/>
          <w:szCs w:val="24"/>
        </w:rPr>
        <w:t>1</w:t>
      </w:r>
      <w:r w:rsidR="00787CA5">
        <w:rPr>
          <w:rFonts w:ascii="Arial" w:hAnsi="Arial" w:cs="Arial"/>
          <w:sz w:val="24"/>
          <w:szCs w:val="24"/>
        </w:rPr>
        <w:t>5h50min</w:t>
      </w:r>
      <w:r w:rsidR="005760E3">
        <w:rPr>
          <w:rFonts w:ascii="Arial" w:hAnsi="Arial" w:cs="Arial"/>
          <w:sz w:val="24"/>
          <w:szCs w:val="24"/>
        </w:rPr>
        <w:t xml:space="preserve"> - para o turno da tarde;</w:t>
      </w:r>
    </w:p>
    <w:p w:rsidR="005760E3" w:rsidRDefault="00E4239E" w:rsidP="007B77E3">
      <w:pPr>
        <w:pStyle w:val="Corpodetexto21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760E3">
        <w:rPr>
          <w:rFonts w:ascii="Arial" w:hAnsi="Arial" w:cs="Arial"/>
          <w:sz w:val="24"/>
          <w:szCs w:val="24"/>
        </w:rPr>
        <w:t>20h</w:t>
      </w:r>
      <w:r w:rsidR="00787CA5">
        <w:rPr>
          <w:rFonts w:ascii="Arial" w:hAnsi="Arial" w:cs="Arial"/>
          <w:sz w:val="24"/>
          <w:szCs w:val="24"/>
        </w:rPr>
        <w:t>4</w:t>
      </w:r>
      <w:r w:rsidR="005760E3">
        <w:rPr>
          <w:rFonts w:ascii="Arial" w:hAnsi="Arial" w:cs="Arial"/>
          <w:sz w:val="24"/>
          <w:szCs w:val="24"/>
        </w:rPr>
        <w:t>0min às 21h - para o turno da noite.</w:t>
      </w:r>
    </w:p>
    <w:p w:rsidR="00F80BAD" w:rsidRDefault="00F80BAD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 w:rsidR="00BE595E">
        <w:rPr>
          <w:rFonts w:ascii="Arial" w:hAnsi="Arial" w:cs="Arial"/>
          <w:b/>
          <w:bCs/>
          <w:sz w:val="24"/>
          <w:szCs w:val="24"/>
        </w:rPr>
        <w:t xml:space="preserve"> </w:t>
      </w:r>
      <w:r w:rsidR="005760E3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3A594A">
        <w:rPr>
          <w:rFonts w:ascii="Arial" w:hAnsi="Arial" w:cs="Arial"/>
          <w:sz w:val="24"/>
          <w:szCs w:val="24"/>
        </w:rPr>
        <w:t xml:space="preserve">Para </w:t>
      </w:r>
      <w:r w:rsidR="003A594A">
        <w:rPr>
          <w:rFonts w:ascii="Arial" w:hAnsi="Arial" w:cs="Arial"/>
          <w:bCs/>
          <w:sz w:val="24"/>
          <w:szCs w:val="24"/>
        </w:rPr>
        <w:t>as disciplinas tratadas no</w:t>
      </w:r>
      <w:r w:rsidR="003A594A" w:rsidRPr="00743FED">
        <w:rPr>
          <w:rFonts w:ascii="Arial" w:hAnsi="Arial" w:cs="Arial"/>
          <w:bCs/>
          <w:sz w:val="24"/>
          <w:szCs w:val="24"/>
        </w:rPr>
        <w:t xml:space="preserve"> Art. </w:t>
      </w:r>
      <w:r w:rsidR="00043D9B">
        <w:rPr>
          <w:rFonts w:ascii="Arial" w:hAnsi="Arial" w:cs="Arial"/>
          <w:sz w:val="24"/>
          <w:szCs w:val="24"/>
        </w:rPr>
        <w:t>1</w:t>
      </w:r>
      <w:r w:rsidR="003A594A" w:rsidRPr="00743FED">
        <w:rPr>
          <w:rFonts w:ascii="Arial" w:hAnsi="Arial" w:cs="Arial"/>
          <w:sz w:val="24"/>
          <w:szCs w:val="24"/>
        </w:rPr>
        <w:t>º</w:t>
      </w:r>
      <w:r w:rsidR="003A594A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abe ao Professor organizar e elaborar a programação acadêmica da disciplina e explicitá-la no Plano de Ensino,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3A594A">
        <w:rPr>
          <w:rFonts w:ascii="Arial" w:hAnsi="Arial" w:cs="Arial"/>
          <w:bCs/>
          <w:sz w:val="24"/>
          <w:szCs w:val="24"/>
        </w:rPr>
        <w:t>a formalização e o</w:t>
      </w:r>
      <w:r>
        <w:rPr>
          <w:rFonts w:ascii="Arial" w:hAnsi="Arial" w:cs="Arial"/>
          <w:bCs/>
          <w:sz w:val="24"/>
          <w:szCs w:val="24"/>
        </w:rPr>
        <w:t xml:space="preserve"> cumprimento da carga horária </w:t>
      </w:r>
      <w:r w:rsidR="005C1FC7">
        <w:rPr>
          <w:rFonts w:ascii="Arial" w:hAnsi="Arial" w:cs="Arial"/>
          <w:bCs/>
          <w:sz w:val="24"/>
          <w:szCs w:val="24"/>
        </w:rPr>
        <w:t>de ensino</w:t>
      </w:r>
      <w:r>
        <w:rPr>
          <w:rFonts w:ascii="Arial" w:hAnsi="Arial" w:cs="Arial"/>
          <w:bCs/>
          <w:sz w:val="24"/>
          <w:szCs w:val="24"/>
        </w:rPr>
        <w:t>.</w:t>
      </w:r>
    </w:p>
    <w:p w:rsidR="002F4A04" w:rsidRPr="007E5B2E" w:rsidRDefault="00BA3BB4" w:rsidP="007B77E3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4AF0">
        <w:rPr>
          <w:rFonts w:ascii="Arial" w:hAnsi="Arial" w:cs="Arial"/>
          <w:b/>
          <w:sz w:val="24"/>
          <w:szCs w:val="24"/>
        </w:rPr>
        <w:t xml:space="preserve">Art. </w:t>
      </w:r>
      <w:r w:rsidR="005C1FC7">
        <w:rPr>
          <w:rFonts w:ascii="Arial" w:hAnsi="Arial" w:cs="Arial"/>
          <w:b/>
          <w:sz w:val="24"/>
          <w:szCs w:val="24"/>
        </w:rPr>
        <w:t>5</w:t>
      </w:r>
      <w:r w:rsidRPr="00DE4AF0">
        <w:rPr>
          <w:rFonts w:ascii="Arial" w:hAnsi="Arial" w:cs="Arial"/>
          <w:b/>
          <w:sz w:val="24"/>
          <w:szCs w:val="24"/>
        </w:rPr>
        <w:t>º</w:t>
      </w:r>
      <w:r w:rsidR="00AD2A41">
        <w:rPr>
          <w:rFonts w:ascii="Arial" w:hAnsi="Arial" w:cs="Arial"/>
          <w:sz w:val="24"/>
          <w:szCs w:val="24"/>
        </w:rPr>
        <w:t xml:space="preserve"> </w:t>
      </w:r>
      <w:r w:rsidR="002F4A04" w:rsidRPr="007B77E3">
        <w:rPr>
          <w:rFonts w:ascii="Arial" w:hAnsi="Arial" w:cs="Arial"/>
          <w:sz w:val="24"/>
          <w:szCs w:val="24"/>
        </w:rPr>
        <w:t xml:space="preserve">A Diretoria de Tecnologia da Informação – ou setor que venha a substitui-la – deverá proceder </w:t>
      </w:r>
      <w:r w:rsidR="002F4A04">
        <w:rPr>
          <w:rFonts w:ascii="Arial" w:hAnsi="Arial" w:cs="Arial"/>
          <w:sz w:val="24"/>
          <w:szCs w:val="24"/>
        </w:rPr>
        <w:t>à</w:t>
      </w:r>
      <w:r w:rsidR="002F4A04" w:rsidRPr="007B77E3">
        <w:rPr>
          <w:rFonts w:ascii="Arial" w:hAnsi="Arial" w:cs="Arial"/>
          <w:sz w:val="24"/>
          <w:szCs w:val="24"/>
        </w:rPr>
        <w:t xml:space="preserve"> atualização do sistema eletrônico de registro acadêmico adotado </w:t>
      </w:r>
      <w:r w:rsidR="002F4A04" w:rsidRPr="007B77E3">
        <w:rPr>
          <w:rFonts w:ascii="Arial" w:hAnsi="Arial" w:cs="Arial"/>
          <w:sz w:val="24"/>
          <w:szCs w:val="24"/>
        </w:rPr>
        <w:lastRenderedPageBreak/>
        <w:t xml:space="preserve">pela UNIR com vistas a realizar os ajustes necessários para atender </w:t>
      </w:r>
      <w:r w:rsidR="002F4A04">
        <w:rPr>
          <w:rFonts w:ascii="Arial" w:hAnsi="Arial" w:cs="Arial"/>
          <w:sz w:val="24"/>
          <w:szCs w:val="24"/>
        </w:rPr>
        <w:t>a</w:t>
      </w:r>
      <w:r w:rsidR="002F4A04" w:rsidRPr="007B77E3">
        <w:rPr>
          <w:rFonts w:ascii="Arial" w:hAnsi="Arial" w:cs="Arial"/>
          <w:sz w:val="24"/>
          <w:szCs w:val="24"/>
        </w:rPr>
        <w:t xml:space="preserve">o disposto nesta Resolução, sob a base do </w:t>
      </w:r>
      <w:r w:rsidR="002F4A04">
        <w:rPr>
          <w:rFonts w:ascii="Arial" w:hAnsi="Arial" w:cs="Arial"/>
          <w:sz w:val="24"/>
          <w:szCs w:val="24"/>
        </w:rPr>
        <w:t>Projeto Pedagógico do Curso (</w:t>
      </w:r>
      <w:r w:rsidR="002F4A04" w:rsidRPr="007B77E3">
        <w:rPr>
          <w:rFonts w:ascii="Arial" w:hAnsi="Arial" w:cs="Arial"/>
          <w:sz w:val="24"/>
          <w:szCs w:val="24"/>
        </w:rPr>
        <w:t>PPC</w:t>
      </w:r>
      <w:r w:rsidR="002F4A04">
        <w:rPr>
          <w:rFonts w:ascii="Arial" w:hAnsi="Arial" w:cs="Arial"/>
          <w:sz w:val="24"/>
          <w:szCs w:val="24"/>
        </w:rPr>
        <w:t>)</w:t>
      </w:r>
      <w:r w:rsidR="002F4A04" w:rsidRPr="007B77E3">
        <w:rPr>
          <w:rFonts w:ascii="Arial" w:hAnsi="Arial" w:cs="Arial"/>
          <w:sz w:val="24"/>
          <w:szCs w:val="24"/>
        </w:rPr>
        <w:t xml:space="preserve"> aprovado no Curso demandante e acompanhamento da Diretoria de Registro e Controle Acadêmico.</w:t>
      </w:r>
    </w:p>
    <w:p w:rsidR="00043D9B" w:rsidRPr="007B77E3" w:rsidRDefault="00043D9B" w:rsidP="007B77E3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5B2E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>. 6</w:t>
      </w:r>
      <w:r w:rsidRPr="007E5B2E">
        <w:rPr>
          <w:rFonts w:ascii="Arial" w:hAnsi="Arial" w:cs="Arial"/>
          <w:b/>
          <w:sz w:val="24"/>
          <w:szCs w:val="24"/>
        </w:rPr>
        <w:t xml:space="preserve">º. </w:t>
      </w:r>
      <w:r w:rsidRPr="007B77E3">
        <w:rPr>
          <w:rFonts w:ascii="Arial" w:hAnsi="Arial" w:cs="Arial"/>
          <w:sz w:val="24"/>
          <w:szCs w:val="24"/>
        </w:rPr>
        <w:t xml:space="preserve">A gestão e planejamento do </w:t>
      </w:r>
      <w:r w:rsidR="00F9327D">
        <w:rPr>
          <w:rFonts w:ascii="Arial" w:hAnsi="Arial" w:cs="Arial"/>
          <w:sz w:val="24"/>
          <w:szCs w:val="24"/>
        </w:rPr>
        <w:t>Projeto Pedagógico de Curso (</w:t>
      </w:r>
      <w:r w:rsidRPr="007B77E3">
        <w:rPr>
          <w:rFonts w:ascii="Arial" w:hAnsi="Arial" w:cs="Arial"/>
          <w:sz w:val="24"/>
          <w:szCs w:val="24"/>
        </w:rPr>
        <w:t>PPC</w:t>
      </w:r>
      <w:r w:rsidR="00F9327D">
        <w:rPr>
          <w:rFonts w:ascii="Arial" w:hAnsi="Arial" w:cs="Arial"/>
          <w:sz w:val="24"/>
          <w:szCs w:val="24"/>
        </w:rPr>
        <w:t>)</w:t>
      </w:r>
      <w:r w:rsidRPr="007B77E3">
        <w:rPr>
          <w:rFonts w:ascii="Arial" w:hAnsi="Arial" w:cs="Arial"/>
          <w:sz w:val="24"/>
          <w:szCs w:val="24"/>
        </w:rPr>
        <w:t xml:space="preserve"> é competência do NDE do Curso que deverá apresentar ao Conselho de Departamento onde o Curso estiver vinculado, as medidas de exceção a serem aplicadas quanto ao uso dos dias letivos e carga horária, obedecendo-se as regras de Regime de Trabalho Docente e as determinações legais do Conselho Nacional de Educação no âmbito das Diretrizes Curriculares do respectivo curso.</w:t>
      </w:r>
    </w:p>
    <w:p w:rsidR="00043D9B" w:rsidRPr="007B77E3" w:rsidRDefault="00043D9B" w:rsidP="007B77E3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77E3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>.</w:t>
      </w:r>
      <w:r w:rsidRPr="007B77E3">
        <w:rPr>
          <w:rFonts w:ascii="Arial" w:hAnsi="Arial" w:cs="Arial"/>
          <w:sz w:val="24"/>
          <w:szCs w:val="24"/>
        </w:rPr>
        <w:t xml:space="preserve"> Cabe ao Conselho de Núcleo atuar como esfera de </w:t>
      </w:r>
      <w:r w:rsidR="00F9327D" w:rsidRPr="00A46737">
        <w:rPr>
          <w:rFonts w:ascii="Arial" w:hAnsi="Arial" w:cs="Arial"/>
          <w:sz w:val="24"/>
          <w:szCs w:val="24"/>
        </w:rPr>
        <w:t xml:space="preserve">recurso </w:t>
      </w:r>
      <w:r w:rsidR="00F9327D">
        <w:rPr>
          <w:rFonts w:ascii="Arial" w:hAnsi="Arial" w:cs="Arial"/>
          <w:sz w:val="24"/>
          <w:szCs w:val="24"/>
        </w:rPr>
        <w:t>às</w:t>
      </w:r>
      <w:r w:rsidR="00F9327D" w:rsidRPr="00A46737">
        <w:rPr>
          <w:rFonts w:ascii="Arial" w:hAnsi="Arial" w:cs="Arial"/>
          <w:sz w:val="24"/>
          <w:szCs w:val="24"/>
        </w:rPr>
        <w:t xml:space="preserve"> decisões do </w:t>
      </w:r>
      <w:r w:rsidR="00F9327D">
        <w:rPr>
          <w:rFonts w:ascii="Arial" w:hAnsi="Arial" w:cs="Arial"/>
          <w:sz w:val="24"/>
          <w:szCs w:val="24"/>
        </w:rPr>
        <w:t>d</w:t>
      </w:r>
      <w:r w:rsidRPr="007B77E3">
        <w:rPr>
          <w:rFonts w:ascii="Arial" w:hAnsi="Arial" w:cs="Arial"/>
          <w:sz w:val="24"/>
          <w:szCs w:val="24"/>
        </w:rPr>
        <w:t>epartamento.</w:t>
      </w:r>
    </w:p>
    <w:p w:rsidR="00BA3BB4" w:rsidRDefault="00BA3BB4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</w:t>
      </w:r>
      <w:r w:rsidR="00043D9B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 xml:space="preserve">Os casos omissos </w:t>
      </w:r>
      <w:r w:rsidR="003D6BA2">
        <w:rPr>
          <w:rFonts w:ascii="Arial" w:hAnsi="Arial" w:cs="Arial"/>
          <w:sz w:val="24"/>
          <w:szCs w:val="24"/>
        </w:rPr>
        <w:t xml:space="preserve">e recursos </w:t>
      </w:r>
      <w:r>
        <w:rPr>
          <w:rFonts w:ascii="Arial" w:hAnsi="Arial" w:cs="Arial"/>
          <w:sz w:val="24"/>
          <w:szCs w:val="24"/>
        </w:rPr>
        <w:t xml:space="preserve">serão resolvidos pelo </w:t>
      </w:r>
      <w:r w:rsidR="00F9327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onselho </w:t>
      </w:r>
      <w:r w:rsidR="003D6BA2">
        <w:rPr>
          <w:rFonts w:ascii="Arial" w:hAnsi="Arial" w:cs="Arial"/>
          <w:sz w:val="24"/>
          <w:szCs w:val="24"/>
        </w:rPr>
        <w:t>competente</w:t>
      </w:r>
      <w:r w:rsidR="00EE2B7B">
        <w:rPr>
          <w:rFonts w:ascii="Arial" w:hAnsi="Arial" w:cs="Arial"/>
          <w:sz w:val="24"/>
          <w:szCs w:val="24"/>
        </w:rPr>
        <w:t xml:space="preserve">. </w:t>
      </w:r>
    </w:p>
    <w:p w:rsidR="00BA3BB4" w:rsidRDefault="00BA3BB4" w:rsidP="007B77E3">
      <w:pPr>
        <w:pStyle w:val="Corpodetexto2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</w:t>
      </w:r>
      <w:r w:rsidR="00043D9B">
        <w:rPr>
          <w:rFonts w:ascii="Arial" w:hAnsi="Arial" w:cs="Arial"/>
          <w:b/>
          <w:bCs/>
          <w:sz w:val="24"/>
          <w:szCs w:val="24"/>
        </w:rPr>
        <w:t xml:space="preserve"> 8</w:t>
      </w:r>
      <w:r w:rsidR="00891A3A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Esta Resolução entra em vigor na data d</w:t>
      </w:r>
      <w:r w:rsidR="009335E3">
        <w:rPr>
          <w:rFonts w:ascii="Arial" w:hAnsi="Arial" w:cs="Arial"/>
          <w:sz w:val="24"/>
          <w:szCs w:val="24"/>
        </w:rPr>
        <w:t>e sua</w:t>
      </w:r>
      <w:r>
        <w:rPr>
          <w:rFonts w:ascii="Arial" w:hAnsi="Arial" w:cs="Arial"/>
          <w:sz w:val="24"/>
          <w:szCs w:val="24"/>
        </w:rPr>
        <w:t xml:space="preserve"> publicação</w:t>
      </w:r>
      <w:r w:rsidR="009335E3">
        <w:rPr>
          <w:rFonts w:ascii="Arial" w:hAnsi="Arial" w:cs="Arial"/>
          <w:sz w:val="24"/>
          <w:szCs w:val="24"/>
        </w:rPr>
        <w:t xml:space="preserve"> e revoga</w:t>
      </w:r>
      <w:r>
        <w:rPr>
          <w:rFonts w:ascii="Arial" w:hAnsi="Arial" w:cs="Arial"/>
          <w:sz w:val="24"/>
          <w:szCs w:val="24"/>
        </w:rPr>
        <w:t xml:space="preserve"> as disposições contrári</w:t>
      </w:r>
      <w:r w:rsidR="00E4239E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>.</w:t>
      </w:r>
    </w:p>
    <w:p w:rsidR="00BA3BB4" w:rsidRDefault="00BA3BB4">
      <w:pPr>
        <w:pStyle w:val="Corpodetexto21"/>
        <w:spacing w:after="0" w:line="360" w:lineRule="auto"/>
        <w:ind w:right="-12" w:firstLine="708"/>
        <w:jc w:val="both"/>
        <w:rPr>
          <w:rFonts w:ascii="Arial" w:hAnsi="Arial" w:cs="Arial"/>
          <w:sz w:val="24"/>
          <w:szCs w:val="24"/>
        </w:rPr>
      </w:pPr>
    </w:p>
    <w:p w:rsidR="00EE2B7B" w:rsidRDefault="00EE2B7B">
      <w:pPr>
        <w:pStyle w:val="Corpodetexto21"/>
        <w:spacing w:after="0" w:line="360" w:lineRule="auto"/>
        <w:ind w:right="-11" w:firstLine="709"/>
        <w:jc w:val="center"/>
        <w:rPr>
          <w:rFonts w:ascii="Arial" w:hAnsi="Arial" w:cs="Arial"/>
          <w:sz w:val="24"/>
          <w:szCs w:val="24"/>
        </w:rPr>
      </w:pPr>
    </w:p>
    <w:p w:rsidR="00EE2B7B" w:rsidRDefault="00EE2B7B">
      <w:pPr>
        <w:pStyle w:val="Corpodetexto21"/>
        <w:spacing w:after="0" w:line="360" w:lineRule="auto"/>
        <w:ind w:right="-11" w:firstLine="709"/>
        <w:jc w:val="center"/>
        <w:rPr>
          <w:rFonts w:ascii="Arial" w:hAnsi="Arial" w:cs="Arial"/>
          <w:sz w:val="24"/>
          <w:szCs w:val="24"/>
        </w:rPr>
      </w:pPr>
    </w:p>
    <w:p w:rsidR="00BA3BB4" w:rsidRDefault="00891A3A" w:rsidP="007B77E3">
      <w:pPr>
        <w:pStyle w:val="Corpodetexto21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Conselheiro</w:t>
      </w:r>
      <w:r w:rsidR="00BA3BB4">
        <w:rPr>
          <w:rFonts w:ascii="Arial" w:hAnsi="Arial" w:cs="Arial"/>
          <w:sz w:val="24"/>
          <w:szCs w:val="24"/>
        </w:rPr>
        <w:t xml:space="preserve"> Ari Miguel Teixeira </w:t>
      </w:r>
      <w:proofErr w:type="spellStart"/>
      <w:r w:rsidR="00BA3BB4">
        <w:rPr>
          <w:rFonts w:ascii="Arial" w:hAnsi="Arial" w:cs="Arial"/>
          <w:sz w:val="24"/>
          <w:szCs w:val="24"/>
        </w:rPr>
        <w:t>Ott</w:t>
      </w:r>
      <w:proofErr w:type="spellEnd"/>
    </w:p>
    <w:p w:rsidR="00BA3BB4" w:rsidRDefault="00BA3BB4" w:rsidP="007B77E3">
      <w:pPr>
        <w:pStyle w:val="Corpodetexto21"/>
        <w:spacing w:after="0" w:line="240" w:lineRule="auto"/>
        <w:ind w:firstLine="709"/>
        <w:jc w:val="center"/>
      </w:pPr>
      <w:r>
        <w:rPr>
          <w:rFonts w:ascii="Arial" w:hAnsi="Arial" w:cs="Arial"/>
          <w:sz w:val="24"/>
          <w:szCs w:val="24"/>
        </w:rPr>
        <w:t xml:space="preserve">Presidente </w:t>
      </w:r>
    </w:p>
    <w:sectPr w:rsidR="00BA3BB4" w:rsidSect="00D84A87">
      <w:pgSz w:w="11906" w:h="16838"/>
      <w:pgMar w:top="426" w:right="1134" w:bottom="709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0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cs="Symbol"/>
      </w:rPr>
    </w:lvl>
  </w:abstractNum>
  <w:abstractNum w:abstractNumId="2">
    <w:nsid w:val="23E8449E"/>
    <w:multiLevelType w:val="hybridMultilevel"/>
    <w:tmpl w:val="2584BE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E3F54"/>
    <w:multiLevelType w:val="hybridMultilevel"/>
    <w:tmpl w:val="87287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62B93"/>
    <w:multiLevelType w:val="hybridMultilevel"/>
    <w:tmpl w:val="B4AE1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D5ADE"/>
    <w:multiLevelType w:val="hybridMultilevel"/>
    <w:tmpl w:val="8B5A84C2"/>
    <w:lvl w:ilvl="0" w:tplc="A40C0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82CDC"/>
    <w:multiLevelType w:val="hybridMultilevel"/>
    <w:tmpl w:val="668C71AE"/>
    <w:lvl w:ilvl="0" w:tplc="7DAEDDB4">
      <w:start w:val="1"/>
      <w:numFmt w:val="lowerLetter"/>
      <w:lvlText w:val="%1)"/>
      <w:lvlJc w:val="left"/>
      <w:pPr>
        <w:ind w:left="1788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4A7F3C2F"/>
    <w:multiLevelType w:val="hybridMultilevel"/>
    <w:tmpl w:val="0FC695E8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4C576D6D"/>
    <w:multiLevelType w:val="hybridMultilevel"/>
    <w:tmpl w:val="6304F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B44CC"/>
    <w:multiLevelType w:val="hybridMultilevel"/>
    <w:tmpl w:val="376809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A7931"/>
    <w:multiLevelType w:val="hybridMultilevel"/>
    <w:tmpl w:val="5C48B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40491"/>
    <w:multiLevelType w:val="hybridMultilevel"/>
    <w:tmpl w:val="C304F3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D47DC8"/>
    <w:multiLevelType w:val="hybridMultilevel"/>
    <w:tmpl w:val="6E54FD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23"/>
    <w:rsid w:val="00043D9B"/>
    <w:rsid w:val="00074B0A"/>
    <w:rsid w:val="000A6F73"/>
    <w:rsid w:val="000B2A0D"/>
    <w:rsid w:val="000E2943"/>
    <w:rsid w:val="00161C38"/>
    <w:rsid w:val="00197345"/>
    <w:rsid w:val="001B4E56"/>
    <w:rsid w:val="001C26C2"/>
    <w:rsid w:val="001E132B"/>
    <w:rsid w:val="002375CE"/>
    <w:rsid w:val="002605B0"/>
    <w:rsid w:val="002F4A04"/>
    <w:rsid w:val="00304074"/>
    <w:rsid w:val="003801B0"/>
    <w:rsid w:val="003A594A"/>
    <w:rsid w:val="003D6BA2"/>
    <w:rsid w:val="004137CB"/>
    <w:rsid w:val="00496B43"/>
    <w:rsid w:val="004A035B"/>
    <w:rsid w:val="00534B15"/>
    <w:rsid w:val="00561997"/>
    <w:rsid w:val="00567C27"/>
    <w:rsid w:val="005760E3"/>
    <w:rsid w:val="0058625E"/>
    <w:rsid w:val="005C1FC7"/>
    <w:rsid w:val="00684410"/>
    <w:rsid w:val="006C33C6"/>
    <w:rsid w:val="006F5A49"/>
    <w:rsid w:val="00787CA5"/>
    <w:rsid w:val="007B77E3"/>
    <w:rsid w:val="008528F5"/>
    <w:rsid w:val="008601ED"/>
    <w:rsid w:val="008668AA"/>
    <w:rsid w:val="00891A3A"/>
    <w:rsid w:val="008A514E"/>
    <w:rsid w:val="008B171D"/>
    <w:rsid w:val="009335E3"/>
    <w:rsid w:val="00995FBE"/>
    <w:rsid w:val="009B504B"/>
    <w:rsid w:val="009C30B1"/>
    <w:rsid w:val="009D458C"/>
    <w:rsid w:val="00A46737"/>
    <w:rsid w:val="00AA655E"/>
    <w:rsid w:val="00AD2A41"/>
    <w:rsid w:val="00AF741A"/>
    <w:rsid w:val="00BA3BB4"/>
    <w:rsid w:val="00BE595E"/>
    <w:rsid w:val="00C91084"/>
    <w:rsid w:val="00CC0D5E"/>
    <w:rsid w:val="00CD7323"/>
    <w:rsid w:val="00D2770D"/>
    <w:rsid w:val="00D84A87"/>
    <w:rsid w:val="00DE4AF0"/>
    <w:rsid w:val="00E4239E"/>
    <w:rsid w:val="00E74F8D"/>
    <w:rsid w:val="00E85BBA"/>
    <w:rsid w:val="00EE2B7B"/>
    <w:rsid w:val="00EF4397"/>
    <w:rsid w:val="00F03063"/>
    <w:rsid w:val="00F44BA1"/>
    <w:rsid w:val="00F62ABC"/>
    <w:rsid w:val="00F80BAD"/>
    <w:rsid w:val="00F9327D"/>
    <w:rsid w:val="00F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center" w:pos="4252"/>
        <w:tab w:val="right" w:pos="8505"/>
      </w:tabs>
      <w:jc w:val="center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561"/>
      </w:tabs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center" w:pos="426"/>
        <w:tab w:val="right" w:pos="4253"/>
      </w:tabs>
      <w:jc w:val="center"/>
      <w:outlineLvl w:val="3"/>
    </w:pPr>
    <w:rPr>
      <w:sz w:val="28"/>
    </w:rPr>
  </w:style>
  <w:style w:type="paragraph" w:styleId="Ttulo5">
    <w:name w:val="heading 5"/>
    <w:basedOn w:val="Ttulo20"/>
    <w:next w:val="Corpodetexto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tulo6">
    <w:name w:val="heading 6"/>
    <w:basedOn w:val="Ttulo20"/>
    <w:next w:val="Corpodetexto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tulo7">
    <w:name w:val="heading 7"/>
    <w:basedOn w:val="Ttulo20"/>
    <w:next w:val="Corpodetexto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heading 8"/>
    <w:basedOn w:val="Ttulo20"/>
    <w:next w:val="Corpodetexto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heading 9"/>
    <w:basedOn w:val="Ttulo20"/>
    <w:next w:val="Corpodetexto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Char">
    <w:name w:val="Char"/>
    <w:rPr>
      <w:sz w:val="26"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80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Recuodecorpodetexto">
    <w:name w:val="Body Text Indent"/>
    <w:basedOn w:val="Normal"/>
    <w:pPr>
      <w:ind w:left="4248"/>
    </w:pPr>
    <w:rPr>
      <w:sz w:val="2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4"/>
      <w:szCs w:val="24"/>
    </w:rPr>
  </w:style>
  <w:style w:type="paragraph" w:customStyle="1" w:styleId="Primeirorecuodecorpodetexto1">
    <w:name w:val="Primeiro recuo de corpo de texto1"/>
    <w:basedOn w:val="Corpodetexto"/>
    <w:pPr>
      <w:ind w:firstLine="283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0"/>
    <w:next w:val="Corpodetexto"/>
    <w:qFormat/>
    <w:pPr>
      <w:spacing w:before="60"/>
      <w:jc w:val="center"/>
    </w:pPr>
    <w:rPr>
      <w:sz w:val="36"/>
      <w:szCs w:val="36"/>
    </w:rPr>
  </w:style>
  <w:style w:type="paragraph" w:customStyle="1" w:styleId="Ttulo100">
    <w:name w:val="Título 10"/>
    <w:basedOn w:val="Ttulo20"/>
    <w:next w:val="Corpodetexto"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character" w:styleId="Refdecomentrio">
    <w:name w:val="annotation reference"/>
    <w:uiPriority w:val="99"/>
    <w:semiHidden/>
    <w:unhideWhenUsed/>
    <w:rsid w:val="00F44B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44BA1"/>
  </w:style>
  <w:style w:type="character" w:customStyle="1" w:styleId="TextodecomentrioChar">
    <w:name w:val="Texto de comentário Char"/>
    <w:link w:val="Textodecomentrio"/>
    <w:uiPriority w:val="99"/>
    <w:rsid w:val="00F44BA1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4BA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44BA1"/>
    <w:rPr>
      <w:b/>
      <w:bCs/>
      <w:lang w:eastAsia="zh-CN"/>
    </w:rPr>
  </w:style>
  <w:style w:type="paragraph" w:styleId="Cabealho">
    <w:name w:val="header"/>
    <w:basedOn w:val="Normal"/>
    <w:link w:val="CabealhoChar"/>
    <w:rsid w:val="00EE2B7B"/>
    <w:pPr>
      <w:suppressLineNumbers/>
      <w:tabs>
        <w:tab w:val="center" w:pos="4819"/>
        <w:tab w:val="right" w:pos="9638"/>
      </w:tabs>
    </w:pPr>
    <w:rPr>
      <w:rFonts w:eastAsia="SimSun" w:cs="font320"/>
      <w:kern w:val="1"/>
      <w:sz w:val="24"/>
      <w:szCs w:val="24"/>
    </w:rPr>
  </w:style>
  <w:style w:type="character" w:customStyle="1" w:styleId="CabealhoChar">
    <w:name w:val="Cabeçalho Char"/>
    <w:link w:val="Cabealho"/>
    <w:rsid w:val="00EE2B7B"/>
    <w:rPr>
      <w:rFonts w:eastAsia="SimSun" w:cs="font320"/>
      <w:kern w:val="1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E4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center" w:pos="4252"/>
        <w:tab w:val="right" w:pos="8505"/>
      </w:tabs>
      <w:jc w:val="center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561"/>
      </w:tabs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center" w:pos="426"/>
        <w:tab w:val="right" w:pos="4253"/>
      </w:tabs>
      <w:jc w:val="center"/>
      <w:outlineLvl w:val="3"/>
    </w:pPr>
    <w:rPr>
      <w:sz w:val="28"/>
    </w:rPr>
  </w:style>
  <w:style w:type="paragraph" w:styleId="Ttulo5">
    <w:name w:val="heading 5"/>
    <w:basedOn w:val="Ttulo20"/>
    <w:next w:val="Corpodetexto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tulo6">
    <w:name w:val="heading 6"/>
    <w:basedOn w:val="Ttulo20"/>
    <w:next w:val="Corpodetexto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tulo7">
    <w:name w:val="heading 7"/>
    <w:basedOn w:val="Ttulo20"/>
    <w:next w:val="Corpodetexto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heading 8"/>
    <w:basedOn w:val="Ttulo20"/>
    <w:next w:val="Corpodetexto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heading 9"/>
    <w:basedOn w:val="Ttulo20"/>
    <w:next w:val="Corpodetexto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Char">
    <w:name w:val="Char"/>
    <w:rPr>
      <w:sz w:val="26"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80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Recuodecorpodetexto">
    <w:name w:val="Body Text Indent"/>
    <w:basedOn w:val="Normal"/>
    <w:pPr>
      <w:ind w:left="4248"/>
    </w:pPr>
    <w:rPr>
      <w:sz w:val="2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4"/>
      <w:szCs w:val="24"/>
    </w:rPr>
  </w:style>
  <w:style w:type="paragraph" w:customStyle="1" w:styleId="Primeirorecuodecorpodetexto1">
    <w:name w:val="Primeiro recuo de corpo de texto1"/>
    <w:basedOn w:val="Corpodetexto"/>
    <w:pPr>
      <w:ind w:firstLine="283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0"/>
    <w:next w:val="Corpodetexto"/>
    <w:qFormat/>
    <w:pPr>
      <w:spacing w:before="60"/>
      <w:jc w:val="center"/>
    </w:pPr>
    <w:rPr>
      <w:sz w:val="36"/>
      <w:szCs w:val="36"/>
    </w:rPr>
  </w:style>
  <w:style w:type="paragraph" w:customStyle="1" w:styleId="Ttulo100">
    <w:name w:val="Título 10"/>
    <w:basedOn w:val="Ttulo20"/>
    <w:next w:val="Corpodetexto"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character" w:styleId="Refdecomentrio">
    <w:name w:val="annotation reference"/>
    <w:uiPriority w:val="99"/>
    <w:semiHidden/>
    <w:unhideWhenUsed/>
    <w:rsid w:val="00F44B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44BA1"/>
  </w:style>
  <w:style w:type="character" w:customStyle="1" w:styleId="TextodecomentrioChar">
    <w:name w:val="Texto de comentário Char"/>
    <w:link w:val="Textodecomentrio"/>
    <w:uiPriority w:val="99"/>
    <w:rsid w:val="00F44BA1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4BA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44BA1"/>
    <w:rPr>
      <w:b/>
      <w:bCs/>
      <w:lang w:eastAsia="zh-CN"/>
    </w:rPr>
  </w:style>
  <w:style w:type="paragraph" w:styleId="Cabealho">
    <w:name w:val="header"/>
    <w:basedOn w:val="Normal"/>
    <w:link w:val="CabealhoChar"/>
    <w:rsid w:val="00EE2B7B"/>
    <w:pPr>
      <w:suppressLineNumbers/>
      <w:tabs>
        <w:tab w:val="center" w:pos="4819"/>
        <w:tab w:val="right" w:pos="9638"/>
      </w:tabs>
    </w:pPr>
    <w:rPr>
      <w:rFonts w:eastAsia="SimSun" w:cs="font320"/>
      <w:kern w:val="1"/>
      <w:sz w:val="24"/>
      <w:szCs w:val="24"/>
    </w:rPr>
  </w:style>
  <w:style w:type="character" w:customStyle="1" w:styleId="CabealhoChar">
    <w:name w:val="Cabeçalho Char"/>
    <w:link w:val="Cabealho"/>
    <w:rsid w:val="00EE2B7B"/>
    <w:rPr>
      <w:rFonts w:eastAsia="SimSun" w:cs="font320"/>
      <w:kern w:val="1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E4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F088-CB3B-4FEB-AFB2-E5B68EF3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864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5</cp:revision>
  <cp:lastPrinted>2017-09-12T21:31:00Z</cp:lastPrinted>
  <dcterms:created xsi:type="dcterms:W3CDTF">2017-09-12T21:53:00Z</dcterms:created>
  <dcterms:modified xsi:type="dcterms:W3CDTF">2017-09-18T19:01:00Z</dcterms:modified>
</cp:coreProperties>
</file>