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C6" w:rsidRDefault="00A562C6">
      <w:pPr>
        <w:pStyle w:val="Padro"/>
        <w:jc w:val="both"/>
      </w:pPr>
    </w:p>
    <w:tbl>
      <w:tblPr>
        <w:tblW w:w="0" w:type="auto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606"/>
        <w:gridCol w:w="4465"/>
      </w:tblGrid>
      <w:tr w:rsidR="00A562C6" w:rsidRPr="007E4D7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1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2C6" w:rsidRDefault="00A562C6">
            <w:pPr>
              <w:pStyle w:val="Padro"/>
              <w:autoSpaceDE w:val="0"/>
              <w:spacing w:line="360" w:lineRule="auto"/>
              <w:jc w:val="both"/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2C6" w:rsidRDefault="00A562C6">
            <w:pPr>
              <w:pStyle w:val="Heading3"/>
              <w:tabs>
                <w:tab w:val="left" w:pos="457"/>
                <w:tab w:val="left" w:pos="1165"/>
              </w:tabs>
              <w:ind w:left="457" w:right="-10" w:hanging="409"/>
              <w:jc w:val="center"/>
            </w:pPr>
            <w:r>
              <w:rPr>
                <w:color w:val="333333"/>
                <w:szCs w:val="24"/>
              </w:rPr>
              <w:t>Conselho Superior Acadêmico</w:t>
            </w:r>
          </w:p>
          <w:p w:rsidR="00A562C6" w:rsidRDefault="00A562C6">
            <w:pPr>
              <w:pStyle w:val="Heading3"/>
              <w:tabs>
                <w:tab w:val="left" w:pos="457"/>
                <w:tab w:val="left" w:pos="1165"/>
              </w:tabs>
              <w:ind w:left="457" w:right="-10" w:hanging="409"/>
              <w:jc w:val="center"/>
            </w:pPr>
            <w:r>
              <w:rPr>
                <w:color w:val="333333"/>
                <w:sz w:val="24"/>
                <w:szCs w:val="24"/>
              </w:rPr>
              <w:t>CONSEA</w:t>
            </w:r>
          </w:p>
        </w:tc>
      </w:tr>
      <w:tr w:rsidR="00A562C6" w:rsidRPr="007E4D7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114" w:type="dxa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2C6" w:rsidRDefault="00A562C6">
            <w:pPr>
              <w:pStyle w:val="Padro"/>
              <w:spacing w:line="200" w:lineRule="atLeast"/>
              <w:jc w:val="both"/>
            </w:pPr>
          </w:p>
          <w:p w:rsidR="00A562C6" w:rsidRDefault="00A562C6">
            <w:pPr>
              <w:pStyle w:val="Padro"/>
              <w:spacing w:line="200" w:lineRule="atLeast"/>
              <w:jc w:val="both"/>
            </w:pPr>
            <w:r>
              <w:rPr>
                <w:rFonts w:ascii="Arial" w:hAnsi="Arial" w:cs="Arial"/>
                <w:b/>
                <w:bCs/>
                <w:color w:val="4C4C4C"/>
              </w:rPr>
              <w:t>Processo</w:t>
            </w:r>
            <w:r>
              <w:rPr>
                <w:rFonts w:ascii="Arial" w:hAnsi="Arial" w:cs="Arial"/>
                <w:bCs/>
                <w:color w:val="4C4C4C"/>
              </w:rPr>
              <w:t>:</w:t>
            </w:r>
            <w:r>
              <w:rPr>
                <w:rFonts w:ascii="Arial" w:hAnsi="Arial" w:cs="Arial"/>
                <w:color w:val="4C4C4C"/>
              </w:rPr>
              <w:t xml:space="preserve"> </w:t>
            </w:r>
            <w:r>
              <w:rPr>
                <w:rFonts w:ascii="Arial" w:hAnsi="Arial" w:cs="Arial"/>
                <w:color w:val="4C4C4C"/>
                <w:lang w:bidi="bn-IN"/>
              </w:rPr>
              <w:t>23118.000840/2013-83</w:t>
            </w:r>
          </w:p>
        </w:tc>
        <w:tc>
          <w:tcPr>
            <w:tcW w:w="50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2C6" w:rsidRDefault="00A562C6">
            <w:pPr>
              <w:pStyle w:val="Heading1"/>
              <w:tabs>
                <w:tab w:val="left" w:pos="222"/>
                <w:tab w:val="left" w:pos="930"/>
              </w:tabs>
              <w:spacing w:before="0" w:after="0"/>
              <w:ind w:left="222" w:right="-10" w:hanging="695"/>
              <w:jc w:val="both"/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>Da Presidência dos Conselhos Superiores</w:t>
            </w:r>
          </w:p>
          <w:p w:rsidR="00A562C6" w:rsidRDefault="00A562C6">
            <w:pPr>
              <w:pStyle w:val="WW-Padro"/>
              <w:jc w:val="center"/>
            </w:pPr>
          </w:p>
          <w:p w:rsidR="00A562C6" w:rsidRDefault="00A562C6">
            <w:pPr>
              <w:pStyle w:val="Padro"/>
              <w:tabs>
                <w:tab w:val="left" w:pos="0"/>
              </w:tabs>
              <w:jc w:val="center"/>
            </w:pPr>
          </w:p>
          <w:p w:rsidR="00A562C6" w:rsidRDefault="00A562C6">
            <w:pPr>
              <w:pStyle w:val="WW-Padro"/>
              <w:jc w:val="center"/>
            </w:pPr>
            <w:r>
              <w:rPr>
                <w:b/>
                <w:sz w:val="24"/>
                <w:szCs w:val="24"/>
              </w:rPr>
              <w:t>HOMOLOGADO EM 19.06.2013</w:t>
            </w:r>
          </w:p>
        </w:tc>
      </w:tr>
      <w:tr w:rsidR="00A562C6" w:rsidRPr="007E4D71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1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2C6" w:rsidRDefault="00A562C6">
            <w:pPr>
              <w:pStyle w:val="Padro"/>
              <w:spacing w:line="200" w:lineRule="atLeast"/>
              <w:jc w:val="both"/>
            </w:pPr>
          </w:p>
          <w:p w:rsidR="00A562C6" w:rsidRDefault="00A562C6">
            <w:pPr>
              <w:pStyle w:val="Padro"/>
              <w:spacing w:line="200" w:lineRule="atLeast"/>
              <w:jc w:val="both"/>
            </w:pPr>
            <w:r>
              <w:rPr>
                <w:rFonts w:ascii="Arial" w:hAnsi="Arial" w:cs="Arial"/>
                <w:b/>
                <w:color w:val="4C4C4C"/>
                <w:lang w:val="en-US"/>
              </w:rPr>
              <w:t>Parecer</w:t>
            </w:r>
            <w:r>
              <w:rPr>
                <w:rFonts w:ascii="Arial" w:hAnsi="Arial" w:cs="Arial"/>
                <w:color w:val="4C4C4C"/>
                <w:lang w:val="en-US"/>
              </w:rPr>
              <w:t>:     1401/CGR</w:t>
            </w:r>
          </w:p>
        </w:tc>
        <w:tc>
          <w:tcPr>
            <w:tcW w:w="5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2C6" w:rsidRDefault="00A562C6">
            <w:pPr>
              <w:pStyle w:val="Padro"/>
              <w:snapToGrid w:val="0"/>
              <w:spacing w:after="200"/>
            </w:pPr>
          </w:p>
        </w:tc>
      </w:tr>
      <w:tr w:rsidR="00A562C6" w:rsidRPr="007E4D71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51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2C6" w:rsidRDefault="00A562C6">
            <w:pPr>
              <w:pStyle w:val="WW-Padro"/>
              <w:snapToGrid w:val="0"/>
              <w:jc w:val="center"/>
            </w:pPr>
          </w:p>
          <w:p w:rsidR="00A562C6" w:rsidRDefault="00A562C6">
            <w:pPr>
              <w:pStyle w:val="WW-Padro"/>
              <w:jc w:val="center"/>
            </w:pPr>
            <w:r>
              <w:rPr>
                <w:rFonts w:ascii="Arial" w:hAnsi="Arial" w:cs="Arial"/>
                <w:b/>
                <w:color w:val="333333"/>
                <w:sz w:val="28"/>
                <w:szCs w:val="28"/>
              </w:rPr>
              <w:t>Câmara de Graduação – CGR</w:t>
            </w:r>
          </w:p>
          <w:p w:rsidR="00A562C6" w:rsidRDefault="00A562C6">
            <w:pPr>
              <w:pStyle w:val="WW-Padro"/>
              <w:jc w:val="center"/>
            </w:pPr>
          </w:p>
        </w:tc>
        <w:tc>
          <w:tcPr>
            <w:tcW w:w="5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2C6" w:rsidRDefault="00A562C6">
            <w:pPr>
              <w:pStyle w:val="Padro"/>
              <w:snapToGrid w:val="0"/>
              <w:spacing w:after="200"/>
            </w:pPr>
          </w:p>
        </w:tc>
      </w:tr>
      <w:tr w:rsidR="00A562C6" w:rsidRPr="007E4D71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C6" w:rsidRDefault="00A562C6">
            <w:pPr>
              <w:pStyle w:val="Padro"/>
              <w:spacing w:line="200" w:lineRule="atLeast"/>
              <w:jc w:val="both"/>
            </w:pPr>
            <w:r>
              <w:rPr>
                <w:rFonts w:ascii="Arial" w:hAnsi="Arial" w:cs="Arial"/>
                <w:b/>
                <w:bCs/>
                <w:color w:val="4C4C4C"/>
              </w:rPr>
              <w:t>Assunto</w:t>
            </w:r>
            <w:r>
              <w:rPr>
                <w:rFonts w:ascii="Arial" w:hAnsi="Arial" w:cs="Arial"/>
                <w:bCs/>
                <w:color w:val="4C4C4C"/>
              </w:rPr>
              <w:t xml:space="preserve">: </w:t>
            </w:r>
            <w:r>
              <w:rPr>
                <w:rFonts w:ascii="Arial" w:hAnsi="Arial" w:cs="Arial"/>
                <w:color w:val="4C4C4C"/>
              </w:rPr>
              <w:t>Credenciamento de professor  colaborador – Cynara Albina Rabelo</w:t>
            </w:r>
          </w:p>
        </w:tc>
      </w:tr>
      <w:tr w:rsidR="00A562C6" w:rsidRPr="007E4D71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C6" w:rsidRDefault="00A562C6">
            <w:pPr>
              <w:pStyle w:val="Padro"/>
              <w:spacing w:line="200" w:lineRule="atLeast"/>
              <w:jc w:val="both"/>
            </w:pPr>
            <w:r>
              <w:rPr>
                <w:rFonts w:ascii="Arial" w:hAnsi="Arial" w:cs="Arial"/>
                <w:b/>
                <w:bCs/>
                <w:color w:val="4C4C4C"/>
              </w:rPr>
              <w:t xml:space="preserve">Interessado: </w:t>
            </w:r>
            <w:r>
              <w:rPr>
                <w:rFonts w:ascii="Arial" w:hAnsi="Arial" w:cs="Arial"/>
                <w:color w:val="4C4C4C"/>
              </w:rPr>
              <w:t>Janine Félix da Silva</w:t>
            </w:r>
          </w:p>
        </w:tc>
      </w:tr>
      <w:tr w:rsidR="00A562C6" w:rsidRPr="007E4D7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C6" w:rsidRDefault="00A562C6">
            <w:pPr>
              <w:pStyle w:val="Padro"/>
              <w:spacing w:line="200" w:lineRule="atLeast"/>
              <w:ind w:right="51"/>
            </w:pPr>
            <w:r>
              <w:rPr>
                <w:rFonts w:ascii="Arial" w:hAnsi="Arial" w:cs="Arial"/>
                <w:b/>
                <w:bCs/>
                <w:color w:val="4C4C4C"/>
              </w:rPr>
              <w:t>Relator</w:t>
            </w:r>
            <w:r>
              <w:rPr>
                <w:rFonts w:ascii="Arial" w:hAnsi="Arial" w:cs="Arial"/>
                <w:color w:val="4C4C4C"/>
              </w:rPr>
              <w:t xml:space="preserve">:  </w:t>
            </w:r>
            <w:r>
              <w:rPr>
                <w:rFonts w:ascii="Arial" w:hAnsi="Arial" w:cs="Arial"/>
              </w:rPr>
              <w:t>Conselheiro Theóphilo Alves de Souza Filho</w:t>
            </w:r>
          </w:p>
        </w:tc>
      </w:tr>
    </w:tbl>
    <w:p w:rsidR="00A562C6" w:rsidRDefault="00A562C6">
      <w:pPr>
        <w:pStyle w:val="WW-Padro"/>
        <w:spacing w:line="100" w:lineRule="atLeast"/>
        <w:ind w:right="-852"/>
        <w:jc w:val="both"/>
      </w:pPr>
    </w:p>
    <w:p w:rsidR="00A562C6" w:rsidRDefault="00A562C6">
      <w:pPr>
        <w:pStyle w:val="WW-Padro"/>
        <w:spacing w:line="100" w:lineRule="atLeast"/>
        <w:ind w:left="-521" w:right="-1138"/>
        <w:jc w:val="both"/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Parecer da Câmara: </w:t>
      </w:r>
    </w:p>
    <w:p w:rsidR="00A562C6" w:rsidRDefault="00A562C6">
      <w:pPr>
        <w:pStyle w:val="WW-Padro"/>
        <w:spacing w:line="100" w:lineRule="atLeast"/>
        <w:ind w:left="-521" w:right="-1138"/>
        <w:jc w:val="both"/>
      </w:pP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 xml:space="preserve">Na 118ª sessão, em 19/06/2013, a Câmara acompanha por unanimidade o parecer </w:t>
      </w:r>
      <w:r>
        <w:rPr>
          <w:rFonts w:ascii="Arial" w:hAnsi="Arial" w:cs="Arial"/>
          <w:bCs/>
          <w:color w:val="4C4C4C"/>
          <w:sz w:val="24"/>
          <w:szCs w:val="24"/>
        </w:rPr>
        <w:t>1401/CGR</w:t>
      </w:r>
      <w:r>
        <w:rPr>
          <w:rFonts w:ascii="Arial" w:hAnsi="Arial" w:cs="Arial"/>
          <w:color w:val="333333"/>
          <w:sz w:val="24"/>
          <w:szCs w:val="24"/>
        </w:rPr>
        <w:t>, cujo relator é favorável</w:t>
      </w:r>
      <w:r>
        <w:rPr>
          <w:rFonts w:ascii="Arial" w:hAnsi="Arial" w:cs="Arial"/>
          <w:color w:val="333333"/>
          <w:sz w:val="24"/>
          <w:szCs w:val="24"/>
          <w:lang w:bidi="hi-IN"/>
        </w:rPr>
        <w:t>.</w:t>
      </w:r>
    </w:p>
    <w:p w:rsidR="00A562C6" w:rsidRDefault="00A562C6">
      <w:pPr>
        <w:pStyle w:val="WW-Padro"/>
        <w:spacing w:after="0" w:line="100" w:lineRule="atLeast"/>
        <w:ind w:right="113"/>
        <w:jc w:val="both"/>
      </w:pPr>
    </w:p>
    <w:p w:rsidR="00A562C6" w:rsidRDefault="00A562C6">
      <w:pPr>
        <w:pStyle w:val="WW-Padro"/>
        <w:spacing w:after="0" w:line="100" w:lineRule="atLeast"/>
        <w:ind w:right="113"/>
        <w:jc w:val="both"/>
      </w:pPr>
    </w:p>
    <w:p w:rsidR="00A562C6" w:rsidRDefault="00A562C6">
      <w:pPr>
        <w:pStyle w:val="WW-Padro"/>
        <w:spacing w:after="0" w:line="100" w:lineRule="atLeast"/>
        <w:ind w:right="113"/>
        <w:jc w:val="both"/>
      </w:pPr>
    </w:p>
    <w:p w:rsidR="00A562C6" w:rsidRDefault="00A562C6">
      <w:pPr>
        <w:pStyle w:val="WW-Padro"/>
        <w:spacing w:after="0" w:line="100" w:lineRule="atLeast"/>
        <w:ind w:right="113"/>
        <w:jc w:val="both"/>
      </w:pPr>
    </w:p>
    <w:p w:rsidR="00A562C6" w:rsidRDefault="00A562C6">
      <w:pPr>
        <w:pStyle w:val="WW-Padro"/>
        <w:spacing w:after="0" w:line="100" w:lineRule="atLeast"/>
        <w:ind w:right="113"/>
        <w:jc w:val="center"/>
      </w:pPr>
      <w:r>
        <w:rPr>
          <w:rFonts w:ascii="Arial" w:hAnsi="Arial" w:cs="Arial"/>
          <w:color w:val="333333"/>
          <w:sz w:val="24"/>
          <w:szCs w:val="24"/>
        </w:rPr>
        <w:t>Conselheiro Carlos Luis Ferreira da Silva</w:t>
      </w:r>
    </w:p>
    <w:p w:rsidR="00A562C6" w:rsidRDefault="00A562C6">
      <w:pPr>
        <w:pStyle w:val="WW-Padro"/>
        <w:spacing w:line="100" w:lineRule="atLeast"/>
        <w:jc w:val="center"/>
      </w:pPr>
      <w:r>
        <w:rPr>
          <w:rFonts w:ascii="Arial" w:hAnsi="Arial" w:cs="Arial"/>
          <w:color w:val="333333"/>
          <w:sz w:val="24"/>
          <w:szCs w:val="24"/>
        </w:rPr>
        <w:t>Presidente</w:t>
      </w:r>
    </w:p>
    <w:p w:rsidR="00A562C6" w:rsidRDefault="00A562C6">
      <w:pPr>
        <w:pStyle w:val="Padro"/>
        <w:jc w:val="both"/>
      </w:pPr>
    </w:p>
    <w:p w:rsidR="00A562C6" w:rsidRDefault="00A562C6">
      <w:pPr>
        <w:pStyle w:val="Padro"/>
        <w:jc w:val="both"/>
      </w:pPr>
    </w:p>
    <w:p w:rsidR="00A562C6" w:rsidRDefault="00A562C6">
      <w:pPr>
        <w:pStyle w:val="Padro"/>
        <w:jc w:val="both"/>
      </w:pPr>
    </w:p>
    <w:p w:rsidR="00A562C6" w:rsidRDefault="00A562C6">
      <w:pPr>
        <w:pStyle w:val="Padro"/>
        <w:jc w:val="both"/>
        <w:sectPr w:rsidR="00A562C6">
          <w:pgSz w:w="11906" w:h="16838"/>
          <w:pgMar w:top="1417" w:right="1701" w:bottom="1417" w:left="1701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253"/>
        <w:gridCol w:w="4389"/>
      </w:tblGrid>
      <w:tr w:rsidR="00A562C6" w:rsidRPr="007E4D7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376" w:type="dxa"/>
            <w:vMerge w:val="restart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2C6" w:rsidRDefault="00A562C6">
            <w:pPr>
              <w:pStyle w:val="Padro"/>
              <w:spacing w:line="200" w:lineRule="atLeast"/>
              <w:jc w:val="both"/>
            </w:pP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2C6" w:rsidRDefault="00A562C6">
            <w:pPr>
              <w:pStyle w:val="Padro"/>
              <w:spacing w:line="200" w:lineRule="atLeast"/>
              <w:jc w:val="both"/>
            </w:pPr>
          </w:p>
          <w:p w:rsidR="00A562C6" w:rsidRDefault="00A562C6">
            <w:pPr>
              <w:pStyle w:val="Padro"/>
              <w:spacing w:line="200" w:lineRule="atLeast"/>
              <w:jc w:val="both"/>
            </w:pPr>
            <w:r>
              <w:rPr>
                <w:rFonts w:ascii="Arial" w:hAnsi="Arial" w:cs="Arial"/>
                <w:b/>
                <w:bCs/>
                <w:color w:val="4C4C4C"/>
              </w:rPr>
              <w:t>Processo</w:t>
            </w:r>
            <w:r>
              <w:rPr>
                <w:rFonts w:ascii="Arial" w:hAnsi="Arial" w:cs="Arial"/>
                <w:bCs/>
                <w:color w:val="4C4C4C"/>
              </w:rPr>
              <w:t>:</w:t>
            </w:r>
            <w:r>
              <w:rPr>
                <w:rFonts w:ascii="Arial" w:hAnsi="Arial" w:cs="Arial"/>
                <w:color w:val="4C4C4C"/>
              </w:rPr>
              <w:t xml:space="preserve"> </w:t>
            </w:r>
            <w:r>
              <w:rPr>
                <w:rFonts w:ascii="Arial" w:hAnsi="Arial" w:cs="Arial"/>
                <w:color w:val="4C4C4C"/>
                <w:lang w:bidi="bn-IN"/>
              </w:rPr>
              <w:t>23118.000840/2013-83</w:t>
            </w:r>
          </w:p>
        </w:tc>
      </w:tr>
      <w:tr w:rsidR="00A562C6" w:rsidRPr="007E4D71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376" w:type="dxa"/>
            <w:vMerge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2C6" w:rsidRDefault="00A562C6">
            <w:pPr>
              <w:pStyle w:val="Padro"/>
              <w:spacing w:line="200" w:lineRule="atLeast"/>
              <w:jc w:val="both"/>
            </w:pP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2C6" w:rsidRDefault="00A562C6">
            <w:pPr>
              <w:pStyle w:val="Padro"/>
              <w:spacing w:line="200" w:lineRule="atLeast"/>
              <w:jc w:val="both"/>
            </w:pPr>
          </w:p>
          <w:p w:rsidR="00A562C6" w:rsidRDefault="00A562C6">
            <w:pPr>
              <w:pStyle w:val="Padro"/>
              <w:spacing w:line="200" w:lineRule="atLeast"/>
              <w:jc w:val="both"/>
            </w:pPr>
            <w:r>
              <w:rPr>
                <w:rFonts w:ascii="Arial" w:hAnsi="Arial" w:cs="Arial"/>
                <w:b/>
                <w:color w:val="4C4C4C"/>
                <w:lang w:val="en-US"/>
              </w:rPr>
              <w:t>Parecer</w:t>
            </w:r>
            <w:r>
              <w:rPr>
                <w:rFonts w:ascii="Arial" w:hAnsi="Arial" w:cs="Arial"/>
                <w:color w:val="4C4C4C"/>
                <w:lang w:val="en-US"/>
              </w:rPr>
              <w:t>:     1401/CGR</w:t>
            </w:r>
          </w:p>
        </w:tc>
      </w:tr>
      <w:tr w:rsidR="00A562C6" w:rsidRPr="007E4D7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82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2C6" w:rsidRDefault="00A562C6">
            <w:pPr>
              <w:pStyle w:val="Padro"/>
              <w:spacing w:line="200" w:lineRule="atLeast"/>
              <w:jc w:val="both"/>
            </w:pPr>
            <w:r>
              <w:rPr>
                <w:rFonts w:ascii="Arial" w:hAnsi="Arial" w:cs="Arial"/>
                <w:b/>
                <w:bCs/>
                <w:color w:val="4C4C4C"/>
              </w:rPr>
              <w:t>Assunto</w:t>
            </w:r>
            <w:r>
              <w:rPr>
                <w:rFonts w:ascii="Arial" w:hAnsi="Arial" w:cs="Arial"/>
                <w:bCs/>
                <w:color w:val="4C4C4C"/>
              </w:rPr>
              <w:t xml:space="preserve">: </w:t>
            </w:r>
            <w:r>
              <w:rPr>
                <w:rFonts w:ascii="Arial" w:hAnsi="Arial" w:cs="Arial"/>
                <w:color w:val="4C4C4C"/>
              </w:rPr>
              <w:t>Credenciamento de professor  colaborador – Cynara Albina Rabelo</w:t>
            </w:r>
          </w:p>
        </w:tc>
      </w:tr>
      <w:tr w:rsidR="00A562C6" w:rsidRPr="007E4D7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82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2C6" w:rsidRDefault="00A562C6">
            <w:pPr>
              <w:pStyle w:val="Padro"/>
              <w:spacing w:line="200" w:lineRule="atLeast"/>
              <w:jc w:val="both"/>
            </w:pPr>
            <w:r>
              <w:rPr>
                <w:rFonts w:ascii="Arial" w:hAnsi="Arial" w:cs="Arial"/>
                <w:b/>
                <w:bCs/>
                <w:color w:val="4C4C4C"/>
              </w:rPr>
              <w:t xml:space="preserve">Interessado: </w:t>
            </w:r>
            <w:r>
              <w:rPr>
                <w:rFonts w:ascii="Arial" w:hAnsi="Arial" w:cs="Arial"/>
                <w:color w:val="4C4C4C"/>
              </w:rPr>
              <w:t>Janine Félix da Silva</w:t>
            </w:r>
          </w:p>
        </w:tc>
      </w:tr>
      <w:tr w:rsidR="00A562C6" w:rsidRPr="007E4D7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82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2C6" w:rsidRDefault="00A562C6">
            <w:pPr>
              <w:pStyle w:val="Padro"/>
              <w:spacing w:line="200" w:lineRule="atLeast"/>
              <w:ind w:right="51"/>
            </w:pPr>
            <w:r>
              <w:rPr>
                <w:rFonts w:ascii="Arial" w:hAnsi="Arial" w:cs="Arial"/>
                <w:b/>
                <w:bCs/>
                <w:color w:val="4C4C4C"/>
              </w:rPr>
              <w:t>Relator</w:t>
            </w:r>
            <w:r>
              <w:rPr>
                <w:rFonts w:ascii="Arial" w:hAnsi="Arial" w:cs="Arial"/>
                <w:color w:val="4C4C4C"/>
              </w:rPr>
              <w:t xml:space="preserve">:  </w:t>
            </w:r>
            <w:r>
              <w:rPr>
                <w:rFonts w:ascii="Arial" w:hAnsi="Arial" w:cs="Arial"/>
              </w:rPr>
              <w:t>Conselheiro Theóphilo Alves de Souza Filho</w:t>
            </w:r>
          </w:p>
        </w:tc>
      </w:tr>
    </w:tbl>
    <w:p w:rsidR="00A562C6" w:rsidRDefault="00A562C6">
      <w:pPr>
        <w:pStyle w:val="Padro"/>
        <w:jc w:val="both"/>
      </w:pPr>
    </w:p>
    <w:p w:rsidR="00A562C6" w:rsidRDefault="00A562C6">
      <w:pPr>
        <w:pStyle w:val="Padro"/>
        <w:jc w:val="both"/>
      </w:pPr>
    </w:p>
    <w:p w:rsidR="00A562C6" w:rsidRDefault="00A562C6">
      <w:pPr>
        <w:pStyle w:val="Padro"/>
        <w:jc w:val="both"/>
      </w:pPr>
      <w:r>
        <w:rPr>
          <w:rFonts w:ascii="Arial" w:hAnsi="Arial" w:cs="Arial"/>
        </w:rPr>
        <w:t>Considerando a análise da diretoria de apoio às políticas acadêmicas da PROGRAD e considerando as necessidades do Departamento em Ciências da Linguagem do Campus da UNIR em Guajará-Mirim.</w:t>
      </w:r>
    </w:p>
    <w:p w:rsidR="00A562C6" w:rsidRDefault="00A562C6">
      <w:pPr>
        <w:pStyle w:val="Padro"/>
        <w:jc w:val="both"/>
      </w:pPr>
    </w:p>
    <w:p w:rsidR="00A562C6" w:rsidRDefault="00A562C6">
      <w:pPr>
        <w:pStyle w:val="Padro"/>
        <w:jc w:val="both"/>
      </w:pPr>
    </w:p>
    <w:p w:rsidR="00A562C6" w:rsidRDefault="00A562C6">
      <w:pPr>
        <w:pStyle w:val="Padro"/>
        <w:jc w:val="both"/>
      </w:pPr>
      <w:r>
        <w:rPr>
          <w:rFonts w:ascii="Arial" w:hAnsi="Arial" w:cs="Arial"/>
        </w:rPr>
        <w:t>Recomendo que está câmara aprove o Credenciamento do professor para ministrar as disciplinas 1) Metodologia Científica, 2) Didática, 3) Linguistisca III, no Campus de Guajará-Mirim – Departamento de Ciências da Linguagem.</w:t>
      </w:r>
    </w:p>
    <w:p w:rsidR="00A562C6" w:rsidRDefault="00A562C6">
      <w:pPr>
        <w:pStyle w:val="Padro"/>
        <w:jc w:val="both"/>
      </w:pPr>
    </w:p>
    <w:p w:rsidR="00A562C6" w:rsidRDefault="00A562C6">
      <w:pPr>
        <w:pStyle w:val="Padro"/>
        <w:jc w:val="both"/>
      </w:pPr>
    </w:p>
    <w:p w:rsidR="00A562C6" w:rsidRDefault="00A562C6">
      <w:pPr>
        <w:pStyle w:val="Padro"/>
        <w:jc w:val="center"/>
      </w:pPr>
    </w:p>
    <w:p w:rsidR="00A562C6" w:rsidRDefault="00A562C6">
      <w:pPr>
        <w:pStyle w:val="Padro"/>
        <w:jc w:val="right"/>
      </w:pPr>
      <w:r>
        <w:rPr>
          <w:rFonts w:ascii="Arial" w:hAnsi="Arial" w:cs="Arial"/>
        </w:rPr>
        <w:t>Porto Velho, 07 de junho de 2013.</w:t>
      </w:r>
    </w:p>
    <w:p w:rsidR="00A562C6" w:rsidRDefault="00A562C6">
      <w:pPr>
        <w:pStyle w:val="Padro"/>
        <w:jc w:val="right"/>
      </w:pPr>
    </w:p>
    <w:p w:rsidR="00A562C6" w:rsidRDefault="00A562C6">
      <w:pPr>
        <w:pStyle w:val="Padro"/>
        <w:jc w:val="right"/>
      </w:pPr>
    </w:p>
    <w:p w:rsidR="00A562C6" w:rsidRDefault="00A562C6">
      <w:pPr>
        <w:pStyle w:val="Padro"/>
        <w:jc w:val="center"/>
      </w:pPr>
      <w:r>
        <w:rPr>
          <w:rFonts w:ascii="Arial" w:hAnsi="Arial" w:cs="Arial"/>
        </w:rPr>
        <w:t>Conselheiro Theóphilo Alves de Souza Filho</w:t>
      </w:r>
    </w:p>
    <w:p w:rsidR="00A562C6" w:rsidRDefault="00A562C6">
      <w:pPr>
        <w:pStyle w:val="Padro"/>
        <w:jc w:val="center"/>
      </w:pPr>
      <w:r>
        <w:rPr>
          <w:rFonts w:ascii="Arial" w:hAnsi="Arial" w:cs="Arial"/>
        </w:rPr>
        <w:t>Relator CGR/CONSEA</w:t>
      </w:r>
    </w:p>
    <w:sectPr w:rsidR="00A562C6" w:rsidSect="003E4ED4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B3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ED4"/>
    <w:rsid w:val="003A1BCD"/>
    <w:rsid w:val="003E4ED4"/>
    <w:rsid w:val="007E4D71"/>
    <w:rsid w:val="00940F33"/>
    <w:rsid w:val="00A5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adro"/>
    <w:next w:val="Padro"/>
    <w:link w:val="Heading1Char"/>
    <w:uiPriority w:val="99"/>
    <w:qFormat/>
    <w:rsid w:val="003E4ED4"/>
    <w:pPr>
      <w:keepNext/>
      <w:widowControl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bCs/>
      <w:sz w:val="32"/>
      <w:szCs w:val="32"/>
      <w:lang w:bidi="ar-SA"/>
    </w:rPr>
  </w:style>
  <w:style w:type="paragraph" w:styleId="Heading3">
    <w:name w:val="heading 3"/>
    <w:basedOn w:val="Padro"/>
    <w:next w:val="Padro"/>
    <w:link w:val="Heading3Char"/>
    <w:uiPriority w:val="99"/>
    <w:qFormat/>
    <w:rsid w:val="003E4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D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D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adro">
    <w:name w:val="Padrão"/>
    <w:uiPriority w:val="99"/>
    <w:rsid w:val="003E4ED4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TitleChar">
    <w:name w:val="Title Char"/>
    <w:basedOn w:val="DefaultParagraphFont"/>
    <w:uiPriority w:val="99"/>
    <w:rsid w:val="003E4ED4"/>
    <w:rPr>
      <w:rFonts w:ascii="Cambria" w:hAnsi="Cambria" w:cs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uiPriority w:val="99"/>
    <w:rsid w:val="003E4ED4"/>
    <w:rPr>
      <w:rFonts w:cs="Times New Roman"/>
    </w:rPr>
  </w:style>
  <w:style w:type="paragraph" w:styleId="Title">
    <w:name w:val="Title"/>
    <w:basedOn w:val="Padro"/>
    <w:next w:val="BodyText"/>
    <w:link w:val="TitleChar1"/>
    <w:uiPriority w:val="99"/>
    <w:qFormat/>
    <w:rsid w:val="003E4ED4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10"/>
    <w:rsid w:val="00126D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Padro"/>
    <w:link w:val="BodyTextChar1"/>
    <w:uiPriority w:val="99"/>
    <w:rsid w:val="003E4ED4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26DD7"/>
  </w:style>
  <w:style w:type="paragraph" w:styleId="List">
    <w:name w:val="List"/>
    <w:basedOn w:val="BodyText"/>
    <w:uiPriority w:val="99"/>
    <w:rsid w:val="003E4ED4"/>
  </w:style>
  <w:style w:type="paragraph" w:styleId="Caption">
    <w:name w:val="caption"/>
    <w:basedOn w:val="Padro"/>
    <w:uiPriority w:val="99"/>
    <w:qFormat/>
    <w:rsid w:val="003E4ED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uiPriority w:val="99"/>
    <w:rsid w:val="003E4ED4"/>
    <w:pPr>
      <w:suppressLineNumbers/>
    </w:pPr>
  </w:style>
  <w:style w:type="paragraph" w:customStyle="1" w:styleId="Ttuloprincipal">
    <w:name w:val="Título principal"/>
    <w:basedOn w:val="Padro"/>
    <w:next w:val="Subtitle"/>
    <w:uiPriority w:val="99"/>
    <w:rsid w:val="003E4ED4"/>
    <w:pPr>
      <w:keepNext/>
      <w:spacing w:before="240" w:after="120"/>
      <w:jc w:val="center"/>
    </w:pPr>
    <w:rPr>
      <w:rFonts w:ascii="Arial" w:eastAsia="Times New Roman" w:hAnsi="Arial"/>
      <w:b/>
      <w:bCs/>
      <w:sz w:val="28"/>
      <w:szCs w:val="28"/>
    </w:rPr>
  </w:style>
  <w:style w:type="paragraph" w:styleId="Subtitle">
    <w:name w:val="Subtitle"/>
    <w:basedOn w:val="Title"/>
    <w:next w:val="BodyText"/>
    <w:link w:val="SubtitleChar"/>
    <w:uiPriority w:val="99"/>
    <w:qFormat/>
    <w:rsid w:val="003E4ED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26DD7"/>
    <w:rPr>
      <w:rFonts w:asciiTheme="majorHAnsi" w:eastAsiaTheme="majorEastAsia" w:hAnsiTheme="majorHAnsi" w:cstheme="majorBidi"/>
      <w:sz w:val="24"/>
      <w:szCs w:val="24"/>
    </w:rPr>
  </w:style>
  <w:style w:type="paragraph" w:customStyle="1" w:styleId="WW-Padro">
    <w:name w:val="WW-Padrão"/>
    <w:uiPriority w:val="99"/>
    <w:rsid w:val="003E4ED4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3E4ED4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3E4ED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201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Secons</cp:lastModifiedBy>
  <cp:revision>32</cp:revision>
  <cp:lastPrinted>2013-06-24T10:08:00Z</cp:lastPrinted>
  <dcterms:created xsi:type="dcterms:W3CDTF">2013-06-07T13:21:00Z</dcterms:created>
  <dcterms:modified xsi:type="dcterms:W3CDTF">2013-07-01T15:12:00Z</dcterms:modified>
</cp:coreProperties>
</file>