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inline distB="0" distL="0" distR="0" distT="0">
            <wp:extent cx="3076575" cy="6318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="480" w:lineRule="auto"/>
        <w:ind w:firstLine="436" w:left="284" w:right="0"/>
        <w:jc w:val="both"/>
      </w:pPr>
      <w:r>
        <w:rPr>
          <w:rFonts w:ascii="Arial" w:hAnsi="Arial"/>
          <w:color w:val="4C4C4C"/>
          <w:sz w:val="24"/>
          <w:szCs w:val="24"/>
        </w:rPr>
        <w:t>Resolução 285/CONSEA, de 21 de setembro de 2012.</w:t>
      </w:r>
    </w:p>
    <w:p>
      <w:pPr>
        <w:pStyle w:val="style0"/>
        <w:spacing w:after="0" w:before="0" w:line="100" w:lineRule="atLeast"/>
        <w:ind w:hanging="0" w:left="3686" w:right="0"/>
        <w:jc w:val="both"/>
      </w:pPr>
      <w:r>
        <w:rPr>
          <w:rFonts w:ascii="Arial" w:cs="Arial" w:hAnsi="Arial"/>
          <w:bCs/>
          <w:iCs/>
          <w:color w:val="4C4C4C"/>
          <w:sz w:val="22"/>
          <w:szCs w:val="22"/>
        </w:rPr>
        <w:t>Dispõe sobre a criação do Núcleo Docente Estruturante (NDE) para todos os cursos de Graduação da Fundação Universidade Federal de Rondônia (UNIR).</w:t>
      </w:r>
    </w:p>
    <w:p>
      <w:pPr>
        <w:pStyle w:val="style0"/>
        <w:ind w:hanging="0" w:left="284" w:right="0"/>
        <w:jc w:val="both"/>
      </w:pPr>
      <w:r>
        <w:rPr/>
      </w:r>
    </w:p>
    <w:p>
      <w:pPr>
        <w:pStyle w:val="style0"/>
        <w:tabs>
          <w:tab w:leader="none" w:pos="1428" w:val="left"/>
          <w:tab w:leader="none" w:pos="2574" w:val="left"/>
        </w:tabs>
        <w:spacing w:line="360" w:lineRule="auto"/>
        <w:ind w:firstLine="981" w:left="720" w:right="0"/>
        <w:jc w:val="both"/>
      </w:pPr>
      <w:r>
        <w:rPr>
          <w:rFonts w:ascii="Arial" w:hAnsi="Arial"/>
          <w:color w:val="4C4C4C"/>
          <w:sz w:val="24"/>
          <w:szCs w:val="24"/>
        </w:rPr>
        <w:t>O Conselho Superior Acadêmico (CONSEA) da Fundação Universidade Federal de Rondônia (UNIR) no uso de suas atribuições e, considerando:</w:t>
      </w:r>
    </w:p>
    <w:p>
      <w:pPr>
        <w:pStyle w:val="style0"/>
        <w:numPr>
          <w:ilvl w:val="0"/>
          <w:numId w:val="1"/>
        </w:numPr>
        <w:spacing w:after="0" w:before="0" w:line="100" w:lineRule="atLeast"/>
        <w:jc w:val="both"/>
      </w:pPr>
      <w:r>
        <w:rPr>
          <w:rFonts w:ascii="Arial" w:cs="Arial" w:hAnsi="Arial"/>
          <w:color w:val="4C4C4C"/>
          <w:sz w:val="24"/>
          <w:szCs w:val="24"/>
        </w:rPr>
        <w:t>Processo 23118.000951/2011-28;</w:t>
      </w:r>
    </w:p>
    <w:p>
      <w:pPr>
        <w:pStyle w:val="style0"/>
        <w:numPr>
          <w:ilvl w:val="0"/>
          <w:numId w:val="1"/>
        </w:numPr>
        <w:spacing w:after="0" w:before="0" w:line="100" w:lineRule="atLeast"/>
        <w:jc w:val="both"/>
      </w:pPr>
      <w:r>
        <w:rPr>
          <w:rFonts w:ascii="Arial" w:cs="Arial" w:hAnsi="Arial"/>
          <w:color w:val="4C4C4C"/>
          <w:sz w:val="24"/>
          <w:szCs w:val="24"/>
        </w:rPr>
        <w:t>Ato Decisório 173/CGR/CONSEA, de 19/03/2012;;</w:t>
      </w:r>
    </w:p>
    <w:p>
      <w:pPr>
        <w:pStyle w:val="style0"/>
        <w:numPr>
          <w:ilvl w:val="0"/>
          <w:numId w:val="1"/>
        </w:numPr>
        <w:spacing w:after="0" w:before="0" w:line="100" w:lineRule="atLeast"/>
        <w:jc w:val="both"/>
      </w:pPr>
      <w:r>
        <w:rPr>
          <w:rFonts w:ascii="Arial" w:cs="Arial" w:hAnsi="Arial"/>
          <w:color w:val="4C4C4C"/>
          <w:sz w:val="24"/>
          <w:szCs w:val="24"/>
        </w:rPr>
        <w:t>Deliberação na 109ª sessão da Câmara de Graduação, em 16/03/2012;</w:t>
      </w:r>
    </w:p>
    <w:p>
      <w:pPr>
        <w:pStyle w:val="style0"/>
        <w:numPr>
          <w:ilvl w:val="0"/>
          <w:numId w:val="1"/>
        </w:numPr>
        <w:spacing w:after="0" w:before="0" w:line="100" w:lineRule="atLeast"/>
        <w:jc w:val="both"/>
      </w:pPr>
      <w:r>
        <w:rPr>
          <w:rFonts w:ascii="Arial" w:cs="Arial" w:hAnsi="Arial"/>
          <w:color w:val="4C4C4C"/>
          <w:sz w:val="24"/>
          <w:szCs w:val="24"/>
        </w:rPr>
        <w:t>Parecer 1225/CONSEA, do Relator Conselheiro Antônio Carlos Maciel;</w:t>
      </w:r>
    </w:p>
    <w:p>
      <w:pPr>
        <w:pStyle w:val="style0"/>
        <w:numPr>
          <w:ilvl w:val="0"/>
          <w:numId w:val="1"/>
        </w:numPr>
        <w:spacing w:after="0" w:before="0" w:line="100" w:lineRule="atLeast"/>
        <w:jc w:val="both"/>
      </w:pPr>
      <w:r>
        <w:rPr>
          <w:rFonts w:ascii="Arial" w:cs="Arial" w:hAnsi="Arial"/>
          <w:color w:val="4C4C4C"/>
          <w:sz w:val="24"/>
          <w:szCs w:val="24"/>
        </w:rPr>
        <w:t>Deliberação na 60ª sessão do Conselho Pleno, em 20/09/2012;</w:t>
      </w:r>
    </w:p>
    <w:p>
      <w:pPr>
        <w:pStyle w:val="style0"/>
        <w:ind w:firstLine="1417" w:left="284" w:right="0"/>
        <w:jc w:val="both"/>
      </w:pPr>
      <w:r>
        <w:rPr/>
      </w:r>
    </w:p>
    <w:p>
      <w:pPr>
        <w:pStyle w:val="style0"/>
        <w:ind w:firstLine="1417" w:left="284" w:right="0"/>
        <w:jc w:val="both"/>
      </w:pPr>
      <w:r>
        <w:rPr>
          <w:rFonts w:ascii="Arial" w:hAnsi="Arial"/>
          <w:b/>
          <w:color w:val="4C4C4C"/>
          <w:sz w:val="24"/>
          <w:szCs w:val="24"/>
        </w:rPr>
        <w:t xml:space="preserve">Resolve: </w:t>
      </w:r>
    </w:p>
    <w:p>
      <w:pPr>
        <w:pStyle w:val="style0"/>
        <w:jc w:val="both"/>
      </w:pPr>
      <w:r>
        <w:rPr>
          <w:rFonts w:ascii="Arial" w:cs="Arial" w:hAnsi="Arial"/>
          <w:b/>
          <w:bCs/>
          <w:i/>
          <w:iCs/>
          <w:color w:val="4C4C4C"/>
        </w:rPr>
        <w:t xml:space="preserve"> </w:t>
      </w:r>
    </w:p>
    <w:p>
      <w:pPr>
        <w:pStyle w:val="style0"/>
        <w:spacing w:after="0" w:before="0" w:line="360" w:lineRule="auto"/>
        <w:jc w:val="both"/>
      </w:pPr>
      <w:r>
        <w:rPr>
          <w:rFonts w:ascii="Arial" w:cs="Arial" w:hAnsi="Arial"/>
          <w:b/>
          <w:bCs/>
          <w:color w:val="4C4C4C"/>
          <w:sz w:val="24"/>
          <w:szCs w:val="24"/>
        </w:rPr>
        <w:t>Art. 1º.</w:t>
      </w:r>
      <w:r>
        <w:rPr>
          <w:rFonts w:ascii="Arial" w:cs="Arial" w:hAnsi="Arial"/>
          <w:color w:val="4C4C4C"/>
          <w:sz w:val="24"/>
          <w:szCs w:val="24"/>
        </w:rPr>
        <w:t xml:space="preserve"> Instituir os Núcleos Docentes Estruturantes (NDE) no âmbito da estrutura de gestão acadêmica dos Cursos de Graduação – Bacharelado e Licenciatura da Fundação Universidade Federal de Rondônia (UNIR).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b/>
          <w:bCs/>
          <w:color w:val="4C4C4C"/>
        </w:rPr>
        <w:t>Art. 2º.</w:t>
      </w:r>
      <w:r>
        <w:rPr>
          <w:rFonts w:ascii="Arial" w:cs="Arial" w:hAnsi="Arial"/>
          <w:color w:val="4C4C4C"/>
        </w:rPr>
        <w:t xml:space="preserve"> O Núcleo Docente Estruturante constitui segmento da estrutura de gestão acadêmica em cada curso de graduação com atribuições consultivas, propositivas e de assessoria sobre matéria de natureza acadêmica, corresponsável pela elaboração, implementação e consolidação do projeto pedagógico de curso. 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b/>
          <w:bCs/>
          <w:color w:val="4C4C4C"/>
        </w:rPr>
        <w:t>Parágrafo único.</w:t>
      </w:r>
      <w:r>
        <w:rPr>
          <w:rFonts w:ascii="Arial" w:cs="Arial" w:hAnsi="Arial"/>
          <w:color w:val="4C4C4C"/>
        </w:rPr>
        <w:t xml:space="preserve"> São atribuições do Núcleo Docente Estruturante, entre outras: 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color w:val="4C4C4C"/>
        </w:rPr>
        <w:t xml:space="preserve">I - contribuir para a consolidação do perfil profissional do egresso do curso; 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color w:val="4C4C4C"/>
        </w:rPr>
        <w:t xml:space="preserve">II - zelar pela integração curricular interdisciplinar entre as diferentes atividades de ensino constantes no currículo; 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color w:val="4C4C4C"/>
        </w:rPr>
        <w:t xml:space="preserve">III - indicar formas de incentivo ao desenvolvimento de linhas de pesquisa e extensão, oriundas de necessidades da graduação, de exigências do mercado de trabalho e afinadas com as políticas públicas relativas à área de conhecimento do curso; 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color w:val="4C4C4C"/>
        </w:rPr>
        <w:t>IV - zelar pelo cumprimento das Diretrizes Curriculares Nacionais para os Cursos de Graduação.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b/>
          <w:bCs/>
          <w:color w:val="4C4C4C"/>
        </w:rPr>
        <w:t>Art. 3º.</w:t>
      </w:r>
      <w:r>
        <w:rPr>
          <w:rFonts w:ascii="Arial" w:cs="Arial" w:hAnsi="Arial"/>
          <w:color w:val="4C4C4C"/>
        </w:rPr>
        <w:t xml:space="preserve"> O Núcleo Docente Estruturante será constituído por membros do corpo docente efetivo do curso.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color w:val="4C4C4C"/>
        </w:rPr>
        <w:t xml:space="preserve"> </w:t>
      </w:r>
      <w:r>
        <w:rPr>
          <w:rFonts w:ascii="Arial" w:cs="Arial" w:hAnsi="Arial"/>
          <w:b/>
          <w:bCs/>
          <w:color w:val="4C4C4C"/>
        </w:rPr>
        <w:t>§ 1º -</w:t>
      </w:r>
      <w:r>
        <w:rPr>
          <w:rFonts w:ascii="Arial" w:cs="Arial" w:hAnsi="Arial"/>
          <w:color w:val="4C4C4C"/>
        </w:rPr>
        <w:t xml:space="preserve"> O Núcleo Docente Estruturante será constituído por 05 (cinco) docentes atuantes no curso de graduação, eleitos pelo Conselho de Departamento e que preencham os seguintes requisitos: </w:t>
      </w:r>
    </w:p>
    <w:p>
      <w:pPr>
        <w:pStyle w:val="style0"/>
        <w:spacing w:after="28" w:before="0" w:line="360" w:lineRule="auto"/>
        <w:jc w:val="both"/>
      </w:pPr>
      <w:r>
        <w:rPr>
          <w:rFonts w:ascii="Arial" w:cs="Arial" w:hAnsi="Arial"/>
          <w:color w:val="4C4C4C"/>
        </w:rPr>
        <w:t xml:space="preserve">I - pelo menos 60% de seus membros com titulação acadêmica obtida em programa de pós-graduação </w:t>
      </w:r>
      <w:r>
        <w:rPr>
          <w:rFonts w:ascii="Arial" w:cs="Arial" w:hAnsi="Arial"/>
          <w:i/>
          <w:iCs/>
          <w:color w:val="4C4C4C"/>
        </w:rPr>
        <w:t>stricto sensu</w:t>
      </w:r>
      <w:r>
        <w:rPr>
          <w:rFonts w:ascii="Arial" w:cs="Arial" w:hAnsi="Arial"/>
          <w:color w:val="4C4C4C"/>
        </w:rPr>
        <w:t xml:space="preserve">; </w:t>
      </w:r>
    </w:p>
    <w:p>
      <w:pPr>
        <w:pStyle w:val="style0"/>
        <w:spacing w:after="28" w:before="0" w:line="360" w:lineRule="auto"/>
        <w:jc w:val="both"/>
      </w:pPr>
      <w:r>
        <w:rPr>
          <w:rFonts w:ascii="Arial" w:cs="Arial" w:hAnsi="Arial"/>
          <w:color w:val="4C4C4C"/>
        </w:rPr>
        <w:t xml:space="preserve">II - pelo menos 20% em regime de trabalho integral; 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color w:val="4C4C4C"/>
        </w:rPr>
        <w:t xml:space="preserve">III - preferencialmente com maior experiência docente na instituição. 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b/>
          <w:bCs/>
          <w:color w:val="4C4C4C"/>
        </w:rPr>
        <w:t>§ 2º</w:t>
      </w:r>
      <w:r>
        <w:rPr>
          <w:rFonts w:ascii="Arial" w:cs="Arial" w:hAnsi="Arial"/>
          <w:color w:val="4C4C4C"/>
        </w:rPr>
        <w:t xml:space="preserve"> - O Núcleo Docente Estruturante terá uma coordenação composta por 02 (dois) membros (coordenador(a) e vice-coordenador(a)  eleitos na primeira reunião de trabalho do NDE.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b/>
          <w:bCs/>
          <w:color w:val="4C4C4C"/>
        </w:rPr>
        <w:t>§ 3º</w:t>
      </w:r>
      <w:r>
        <w:rPr>
          <w:rFonts w:ascii="Arial" w:cs="Arial" w:hAnsi="Arial"/>
          <w:color w:val="4C4C4C"/>
        </w:rPr>
        <w:t xml:space="preserve"> - O coordenador(a) do NDE será substituído em seus impedimentos pelo vice-coordenador(a).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b/>
          <w:bCs/>
          <w:color w:val="4C4C4C"/>
        </w:rPr>
        <w:t>Art. 4º.</w:t>
      </w:r>
      <w:r>
        <w:rPr>
          <w:rFonts w:ascii="Arial" w:cs="Arial" w:hAnsi="Arial"/>
          <w:color w:val="4C4C4C"/>
        </w:rPr>
        <w:t xml:space="preserve"> A composição do Núcleo Docente Estruturante será renovada a cada 03 (três) anos na proporção de 1/3 de seus membros. 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b/>
          <w:bCs/>
          <w:color w:val="4C4C4C"/>
        </w:rPr>
        <w:t xml:space="preserve">Parágrafo único. </w:t>
      </w:r>
      <w:r>
        <w:rPr>
          <w:rFonts w:ascii="Arial" w:cs="Arial" w:hAnsi="Arial"/>
          <w:b w:val="false"/>
          <w:bCs w:val="false"/>
          <w:color w:val="4C4C4C"/>
        </w:rPr>
        <w:t>a) a menor qualificação; b) a menor experiência docente; c) a menor produção científica no escopo da área de conhecimento; d) havendo empate, pelos critérios anteriores, por sufrágio entre os membros do NDE.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b/>
          <w:bCs/>
          <w:color w:val="4C4C4C"/>
        </w:rPr>
        <w:t>Art. 5º.</w:t>
      </w:r>
      <w:r>
        <w:rPr>
          <w:rFonts w:ascii="Arial" w:cs="Arial" w:hAnsi="Arial"/>
          <w:color w:val="4C4C4C"/>
        </w:rPr>
        <w:t xml:space="preserve"> A nomeação do Núcleo Docente Estruturante será de competência do Diretor de Núcleo e/ou de </w:t>
      </w:r>
      <w:r>
        <w:rPr>
          <w:rFonts w:ascii="Arial" w:cs="Arial" w:hAnsi="Arial"/>
          <w:i/>
          <w:color w:val="4C4C4C"/>
        </w:rPr>
        <w:t>Campus</w:t>
      </w:r>
      <w:r>
        <w:rPr>
          <w:rFonts w:ascii="Arial" w:cs="Arial" w:hAnsi="Arial"/>
          <w:color w:val="4C4C4C"/>
        </w:rPr>
        <w:t xml:space="preserve"> da UNIR.  </w:t>
      </w:r>
    </w:p>
    <w:p>
      <w:pPr>
        <w:pStyle w:val="style0"/>
        <w:spacing w:line="360" w:lineRule="auto"/>
        <w:jc w:val="both"/>
      </w:pPr>
      <w:r>
        <w:rPr>
          <w:rFonts w:ascii="Arial" w:cs="Arial" w:hAnsi="Arial"/>
          <w:b/>
          <w:bCs/>
          <w:color w:val="4C4C4C"/>
        </w:rPr>
        <w:t xml:space="preserve">Art. 6º </w:t>
      </w:r>
      <w:r>
        <w:rPr>
          <w:rFonts w:ascii="Arial" w:cs="Arial" w:hAnsi="Arial"/>
          <w:color w:val="4C4C4C"/>
        </w:rPr>
        <w:t xml:space="preserve">Esta Resolução entrará em vigor na data de sua publicação, revogando as disposições contrárias.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Arial" w:cs="Arial" w:hAnsi="Arial"/>
          <w:color w:val="4C4C4C"/>
        </w:rPr>
        <w:t>Prof.ª. Dr ª. Maria Berenice Alho da Costa Tourinho</w:t>
      </w:r>
    </w:p>
    <w:p>
      <w:pPr>
        <w:pStyle w:val="style0"/>
        <w:jc w:val="center"/>
      </w:pPr>
      <w:r>
        <w:rPr>
          <w:rFonts w:ascii="Arial" w:cs="Arial" w:hAnsi="Arial"/>
          <w:color w:val="4C4C4C"/>
        </w:rPr>
        <w:t>Presidente</w:t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80"/>
    <w:family w:val="modern"/>
    <w:pitch w:val="fixed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"/>
      <w:lvlJc w:val="left"/>
      <w:pPr>
        <w:tabs>
          <w:tab w:pos="2061" w:val="num"/>
        </w:tabs>
        <w:ind w:hanging="360" w:left="2061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tabs>
          <w:tab w:pos="2781" w:val="num"/>
        </w:tabs>
        <w:ind w:hanging="360" w:left="2781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3501" w:val="num"/>
        </w:tabs>
        <w:ind w:hanging="360" w:left="3501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4221" w:val="num"/>
        </w:tabs>
        <w:ind w:hanging="360" w:left="4221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4941" w:val="num"/>
        </w:tabs>
        <w:ind w:hanging="360" w:left="4941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5661" w:val="num"/>
        </w:tabs>
        <w:ind w:hanging="360" w:left="5661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6381" w:val="num"/>
        </w:tabs>
        <w:ind w:hanging="360" w:left="6381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7101" w:val="num"/>
        </w:tabs>
        <w:ind w:hanging="360" w:left="7101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7821" w:val="num"/>
        </w:tabs>
        <w:ind w:hanging="360" w:left="7821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SimSun" w:hAnsi="Times New Roman"/>
      <w:color w:val="000000"/>
      <w:sz w:val="24"/>
      <w:szCs w:val="24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Texto de balão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ListLabel 1"/>
    <w:next w:val="style17"/>
    <w:rPr>
      <w:rFonts w:cs="Courier New"/>
    </w:rPr>
  </w:style>
  <w:style w:styleId="style18" w:type="character">
    <w:name w:val="Marcas"/>
    <w:next w:val="style18"/>
    <w:rPr>
      <w:rFonts w:ascii="OpenSymbol" w:cs="OpenSymbol" w:eastAsia="OpenSymbol" w:hAnsi="OpenSymbol"/>
    </w:rPr>
  </w:style>
  <w:style w:styleId="style19" w:type="character">
    <w:name w:val="ListLabel 2"/>
    <w:next w:val="style19"/>
    <w:rPr>
      <w:rFonts w:cs="Wingdings"/>
    </w:rPr>
  </w:style>
  <w:style w:styleId="style20" w:type="character">
    <w:name w:val="ListLabel 3"/>
    <w:next w:val="style20"/>
    <w:rPr>
      <w:rFonts w:cs="Courier New"/>
    </w:rPr>
  </w:style>
  <w:style w:styleId="style21" w:type="character">
    <w:name w:val="ListLabel 4"/>
    <w:next w:val="style21"/>
    <w:rPr>
      <w:rFonts w:cs="Symbol"/>
    </w:rPr>
  </w:style>
  <w:style w:styleId="style22" w:type="paragraph">
    <w:name w:val="Título"/>
    <w:basedOn w:val="style0"/>
    <w:next w:val="style23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3" w:type="paragraph">
    <w:name w:val="Corpo de texto"/>
    <w:basedOn w:val="style0"/>
    <w:next w:val="style23"/>
    <w:pPr>
      <w:spacing w:after="120" w:before="0"/>
    </w:pPr>
    <w:rPr/>
  </w:style>
  <w:style w:styleId="style24" w:type="paragraph">
    <w:name w:val="Lista"/>
    <w:basedOn w:val="style23"/>
    <w:next w:val="style24"/>
    <w:pPr/>
    <w:rPr>
      <w:rFonts w:cs="Mangal"/>
    </w:rPr>
  </w:style>
  <w:style w:styleId="style25" w:type="paragraph">
    <w:name w:val="Legenda"/>
    <w:basedOn w:val="style0"/>
    <w:next w:val="style25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6" w:type="paragraph">
    <w:name w:val="Índice"/>
    <w:basedOn w:val="style0"/>
    <w:next w:val="style26"/>
    <w:pPr>
      <w:suppressLineNumbers/>
    </w:pPr>
    <w:rPr>
      <w:rFonts w:cs="Mangal"/>
    </w:rPr>
  </w:style>
  <w:style w:styleId="style27" w:type="paragraph">
    <w:name w:val="List Paragraph"/>
    <w:basedOn w:val="style0"/>
    <w:next w:val="style27"/>
    <w:pPr>
      <w:ind w:hanging="0" w:left="720" w:right="0"/>
    </w:pPr>
    <w:rPr/>
  </w:style>
  <w:style w:styleId="style28" w:type="paragraph">
    <w:name w:val="Balloon Text"/>
    <w:basedOn w:val="style0"/>
    <w:next w:val="style28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LibreOffice/3.5$Windows_x86 LibreOffice_project/235ab8a-3802056-4a8fed3-2d66ea8-e241b80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2012-03-29T15:58:00.00Z</dcterms:created>
  <dc:creator>Adilson Siqueira</dc:creator>
  <cp:lastModifiedBy>Unir10</cp:lastModifiedBy>
  <cp:lastPrinted>2012-09-25T09:10:52.30Z</cp:lastPrinted>
  <dcterms:modified xsi:type="dcterms:W3CDTF">2012-03-29T16:02:00.00Z</dcterms:modified>
  <cp:revision>4</cp:revision>
</cp:coreProperties>
</file>