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E8" w:rsidRDefault="007005E8">
      <w:pPr>
        <w:spacing w:after="0"/>
        <w:jc w:val="both"/>
        <w:outlineLvl w:val="0"/>
        <w:rPr>
          <w:rFonts w:ascii="Arial" w:hAnsi="Arial" w:cs="Arial"/>
          <w:b/>
        </w:rPr>
      </w:pPr>
    </w:p>
    <w:tbl>
      <w:tblPr>
        <w:tblW w:w="945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316"/>
        <w:gridCol w:w="5135"/>
      </w:tblGrid>
      <w:tr w:rsidR="007005E8">
        <w:trPr>
          <w:trHeight w:val="1116"/>
        </w:trPr>
        <w:tc>
          <w:tcPr>
            <w:tcW w:w="4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05E8" w:rsidRDefault="00325BBF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31060" cy="5727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05E8" w:rsidRDefault="00325B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Conselho Superior Acadêmico – CONSEA</w:t>
            </w:r>
          </w:p>
          <w:p w:rsidR="007005E8" w:rsidRDefault="00325BB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Câmara de Pesquisa e Extensão - CPE</w:t>
            </w:r>
          </w:p>
        </w:tc>
      </w:tr>
      <w:tr w:rsidR="007005E8">
        <w:trPr>
          <w:trHeight w:val="340"/>
        </w:trPr>
        <w:tc>
          <w:tcPr>
            <w:tcW w:w="4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05E8" w:rsidRDefault="00325B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Processo: </w:t>
            </w:r>
            <w:bookmarkStart w:id="0" w:name="__DdeLink__262_64554722"/>
            <w:bookmarkEnd w:id="0"/>
            <w:r>
              <w:rPr>
                <w:rFonts w:ascii="Arial" w:hAnsi="Arial"/>
              </w:rPr>
              <w:t>23118.002969/2018-31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05E8" w:rsidRDefault="00325BBF"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Parecer: </w:t>
            </w:r>
            <w:r>
              <w:rPr>
                <w:rFonts w:ascii="Arial" w:hAnsi="Arial" w:cs="Arial"/>
              </w:rPr>
              <w:t>2341/CPE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7005E8">
        <w:trPr>
          <w:trHeight w:val="340"/>
        </w:trPr>
        <w:tc>
          <w:tcPr>
            <w:tcW w:w="9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05E8" w:rsidRDefault="00325B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Assunto: </w:t>
            </w:r>
            <w:r>
              <w:rPr>
                <w:rFonts w:ascii="Arial" w:hAnsi="Arial"/>
              </w:rPr>
              <w:t>“Cuidando dos Raros”</w:t>
            </w:r>
          </w:p>
        </w:tc>
      </w:tr>
      <w:tr w:rsidR="007005E8">
        <w:trPr>
          <w:trHeight w:val="325"/>
        </w:trPr>
        <w:tc>
          <w:tcPr>
            <w:tcW w:w="9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05E8" w:rsidRDefault="00325B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Interessado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/>
              </w:rPr>
              <w:t>Prof</w:t>
            </w:r>
            <w:proofErr w:type="spellEnd"/>
            <w:r>
              <w:rPr>
                <w:rFonts w:ascii="Arial" w:hAnsi="Arial"/>
              </w:rPr>
              <w:t xml:space="preserve"> Me </w:t>
            </w:r>
            <w:proofErr w:type="spellStart"/>
            <w:r>
              <w:rPr>
                <w:rFonts w:ascii="Arial" w:hAnsi="Arial"/>
              </w:rPr>
              <w:t>Andonai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Krauze</w:t>
            </w:r>
            <w:proofErr w:type="spellEnd"/>
            <w:r>
              <w:rPr>
                <w:rFonts w:ascii="Arial" w:hAnsi="Arial"/>
              </w:rPr>
              <w:t xml:space="preserve"> de França</w:t>
            </w:r>
          </w:p>
        </w:tc>
      </w:tr>
      <w:tr w:rsidR="007005E8">
        <w:trPr>
          <w:trHeight w:val="356"/>
        </w:trPr>
        <w:tc>
          <w:tcPr>
            <w:tcW w:w="9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05E8" w:rsidRDefault="00325BBF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Relator(</w:t>
            </w:r>
            <w:proofErr w:type="gramEnd"/>
            <w:r>
              <w:rPr>
                <w:rFonts w:ascii="Arial" w:hAnsi="Arial" w:cs="Arial"/>
                <w:b/>
              </w:rPr>
              <w:t xml:space="preserve">a): </w:t>
            </w:r>
            <w:r>
              <w:rPr>
                <w:rFonts w:ascii="Arial" w:hAnsi="Arial" w:cs="Arial"/>
              </w:rPr>
              <w:t xml:space="preserve">Conselheiro </w:t>
            </w:r>
            <w:r>
              <w:rPr>
                <w:rFonts w:ascii="Arial" w:hAnsi="Arial"/>
              </w:rPr>
              <w:t xml:space="preserve">Prof. Dr. </w:t>
            </w:r>
            <w:proofErr w:type="spellStart"/>
            <w:r>
              <w:rPr>
                <w:rFonts w:ascii="Arial" w:hAnsi="Arial"/>
              </w:rPr>
              <w:t>Antonio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Coutinho Neto</w:t>
            </w:r>
          </w:p>
        </w:tc>
      </w:tr>
    </w:tbl>
    <w:p w:rsidR="007005E8" w:rsidRDefault="00325BBF">
      <w:pPr>
        <w:spacing w:after="0"/>
        <w:ind w:firstLine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– Relatório</w:t>
      </w:r>
    </w:p>
    <w:p w:rsidR="007005E8" w:rsidRDefault="007005E8">
      <w:pPr>
        <w:spacing w:after="0"/>
        <w:ind w:firstLine="720"/>
        <w:jc w:val="both"/>
        <w:outlineLvl w:val="0"/>
        <w:rPr>
          <w:rFonts w:ascii="Arial" w:hAnsi="Arial" w:cs="Arial"/>
          <w:b/>
        </w:rPr>
      </w:pPr>
    </w:p>
    <w:p w:rsidR="007005E8" w:rsidRDefault="00325B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processo trata da proposta de projeto de extensão </w:t>
      </w:r>
      <w:r>
        <w:rPr>
          <w:rFonts w:ascii="Arial" w:hAnsi="Arial"/>
        </w:rPr>
        <w:t>“Cuidando dos Raros”</w:t>
      </w:r>
      <w:r>
        <w:rPr>
          <w:rFonts w:ascii="Arial" w:hAnsi="Arial" w:cs="Arial"/>
        </w:rPr>
        <w:t>, junto à Universidade Federal de Rondônia. Consta de Memorando 10/2018/LGH (fl.01); proposta de Projeto de Extensão Universitária (fls.02-43); D</w:t>
      </w:r>
      <w:r>
        <w:rPr>
          <w:rFonts w:ascii="Arial" w:hAnsi="Arial" w:cs="Arial"/>
        </w:rPr>
        <w:t xml:space="preserve">eclarações de Anuência </w:t>
      </w:r>
      <w:proofErr w:type="gramStart"/>
      <w:r>
        <w:rPr>
          <w:rFonts w:ascii="Arial" w:hAnsi="Arial" w:cs="Arial"/>
        </w:rPr>
        <w:t>da participações</w:t>
      </w:r>
      <w:proofErr w:type="gramEnd"/>
      <w:r>
        <w:rPr>
          <w:rFonts w:ascii="Arial" w:hAnsi="Arial" w:cs="Arial"/>
        </w:rPr>
        <w:t xml:space="preserve"> em projetos de pesquisa (fls.44-46); Declaração de anuência (fl.47); encaminhamento DEPMED/NUSAU (fl.48); Despacho 312/2018/NUSAU (fl.49); Parecer Conselheiro NUSAU (fl.50); Convocação (sem </w:t>
      </w:r>
      <w:proofErr w:type="gramStart"/>
      <w:r>
        <w:rPr>
          <w:rFonts w:ascii="Arial" w:hAnsi="Arial" w:cs="Arial"/>
        </w:rPr>
        <w:t>número</w:t>
      </w:r>
      <w:proofErr w:type="gramEnd"/>
      <w:r>
        <w:rPr>
          <w:rFonts w:ascii="Arial" w:hAnsi="Arial" w:cs="Arial"/>
        </w:rPr>
        <w:t>); Ata do NUSAU (sem</w:t>
      </w:r>
      <w:r>
        <w:rPr>
          <w:rFonts w:ascii="Arial" w:hAnsi="Arial" w:cs="Arial"/>
        </w:rPr>
        <w:t xml:space="preserve"> número); Despacho 317/2018/NUSAU (sem número); LGH para PROCEA (fl.54); Despacho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212/2018-DEC/PROCEA (fl.55);Processos CPE (fl.56-56v); Ata da 8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reunião do NUSAU (fl.57-57v); Despacho 340/2018/NUSAU (fl.58); Despacho SECONS (fl.59); Despacho 0606/2018/</w:t>
      </w:r>
      <w:r>
        <w:rPr>
          <w:rFonts w:ascii="Arial" w:hAnsi="Arial" w:cs="Arial"/>
        </w:rPr>
        <w:t>SECONS (fl.60).</w:t>
      </w:r>
    </w:p>
    <w:p w:rsidR="007005E8" w:rsidRDefault="00325BBF">
      <w:pPr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 – Análise</w:t>
      </w:r>
    </w:p>
    <w:p w:rsidR="007005E8" w:rsidRDefault="007005E8">
      <w:pPr>
        <w:spacing w:after="0"/>
        <w:jc w:val="both"/>
        <w:outlineLvl w:val="0"/>
        <w:rPr>
          <w:rFonts w:ascii="Arial" w:hAnsi="Arial" w:cs="Arial"/>
          <w:b/>
        </w:rPr>
      </w:pPr>
    </w:p>
    <w:p w:rsidR="007005E8" w:rsidRDefault="00325BB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processo tem como objetivo a edição do projeto de extensão </w:t>
      </w:r>
      <w:r>
        <w:rPr>
          <w:rFonts w:ascii="Arial" w:hAnsi="Arial"/>
        </w:rPr>
        <w:t xml:space="preserve">“Cuidando dos Raros”, com a coordenação do </w:t>
      </w:r>
      <w:proofErr w:type="spellStart"/>
      <w:r>
        <w:rPr>
          <w:rFonts w:ascii="Arial" w:hAnsi="Arial"/>
        </w:rPr>
        <w:t>Prof</w:t>
      </w:r>
      <w:proofErr w:type="spellEnd"/>
      <w:r>
        <w:rPr>
          <w:rFonts w:ascii="Arial" w:hAnsi="Arial"/>
        </w:rPr>
        <w:t xml:space="preserve"> Me </w:t>
      </w:r>
      <w:proofErr w:type="spellStart"/>
      <w:r>
        <w:rPr>
          <w:rFonts w:ascii="Arial" w:hAnsi="Arial"/>
        </w:rPr>
        <w:t>Andonai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Krauze</w:t>
      </w:r>
      <w:proofErr w:type="spellEnd"/>
      <w:r>
        <w:rPr>
          <w:rFonts w:ascii="Arial" w:hAnsi="Arial"/>
        </w:rPr>
        <w:t xml:space="preserve"> de França.</w:t>
      </w:r>
      <w:r>
        <w:rPr>
          <w:rFonts w:ascii="Arial" w:hAnsi="Arial" w:cs="Arial"/>
        </w:rPr>
        <w:t xml:space="preserve"> O processo está instruído de forma a atender a resolução 226/CONSEA de 17/12/2009.</w:t>
      </w:r>
    </w:p>
    <w:p w:rsidR="007005E8" w:rsidRDefault="00325BB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proponente tem a expertise para execução do projeto de extensão.</w:t>
      </w:r>
    </w:p>
    <w:p w:rsidR="007005E8" w:rsidRPr="00325BBF" w:rsidRDefault="00325BBF" w:rsidP="00325BB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demonstrada a importância da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do Projeto de Extensão, que venha contribuir para promove</w:t>
      </w:r>
      <w:r>
        <w:rPr>
          <w:rFonts w:ascii="Arial" w:hAnsi="Arial" w:cs="Arial"/>
        </w:rPr>
        <w:t>r ações de caráter interdisciplinar e multiprofissional tendo como meta a promoção da saúde e qualidade de vida dos portadores de doenças raras e seus familiares, o aumento da integração universitária com os profissionais atuantes na área. O incentivo a am</w:t>
      </w:r>
      <w:r>
        <w:rPr>
          <w:rFonts w:ascii="Arial" w:hAnsi="Arial" w:cs="Arial"/>
        </w:rPr>
        <w:t>pliar e difundir conhecimento em saúde para as comunidades de forma geral. A educação para integrar e compreender deve ser estimulada sempre, melhorando a interação do indivíduo no trabalhando e no convívio social, e é preciso cultivar essa semente nos alu</w:t>
      </w:r>
      <w:r>
        <w:rPr>
          <w:rFonts w:ascii="Arial" w:hAnsi="Arial" w:cs="Arial"/>
        </w:rPr>
        <w:t>nos, professores e comunidade para que possamos ter um amanhã melhor.</w:t>
      </w:r>
      <w:proofErr w:type="gramStart"/>
      <w:r>
        <w:rPr>
          <w:rFonts w:ascii="Arial" w:hAnsi="Arial" w:cs="Arial"/>
          <w:b/>
        </w:rPr>
        <w:tab/>
      </w:r>
      <w:proofErr w:type="gramEnd"/>
    </w:p>
    <w:p w:rsidR="00325BBF" w:rsidRDefault="00325BBF">
      <w:pPr>
        <w:spacing w:after="0"/>
        <w:jc w:val="both"/>
        <w:outlineLvl w:val="0"/>
        <w:rPr>
          <w:rFonts w:ascii="Arial" w:hAnsi="Arial" w:cs="Arial"/>
          <w:b/>
        </w:rPr>
      </w:pPr>
    </w:p>
    <w:p w:rsidR="007005E8" w:rsidRDefault="00325BBF">
      <w:pPr>
        <w:spacing w:after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– Parecer</w:t>
      </w:r>
    </w:p>
    <w:p w:rsidR="007005E8" w:rsidRDefault="00325B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 sou de parecer </w:t>
      </w:r>
      <w:r>
        <w:rPr>
          <w:rFonts w:ascii="Arial" w:hAnsi="Arial" w:cs="Arial"/>
          <w:b/>
        </w:rPr>
        <w:t>favorável</w:t>
      </w:r>
      <w:r>
        <w:rPr>
          <w:rFonts w:ascii="Arial" w:hAnsi="Arial" w:cs="Arial"/>
        </w:rPr>
        <w:t xml:space="preserve"> para a ocorrência deste, por entender a importância do Projeto de Extensão: </w:t>
      </w:r>
      <w:r>
        <w:rPr>
          <w:rFonts w:ascii="Arial" w:hAnsi="Arial"/>
        </w:rPr>
        <w:t>“Cuidando dos Raros”, que vem incentivar, divulgar</w:t>
      </w:r>
      <w:r>
        <w:rPr>
          <w:rFonts w:ascii="Arial" w:hAnsi="Arial"/>
        </w:rPr>
        <w:t xml:space="preserve">, integrar e melhorar as práticas em saúde </w:t>
      </w:r>
      <w:proofErr w:type="spellStart"/>
      <w:r>
        <w:rPr>
          <w:rFonts w:ascii="Arial" w:hAnsi="Arial"/>
        </w:rPr>
        <w:t>multidiciplinar</w:t>
      </w:r>
      <w:proofErr w:type="spellEnd"/>
      <w:r>
        <w:rPr>
          <w:rFonts w:ascii="Arial" w:hAnsi="Arial"/>
        </w:rPr>
        <w:t xml:space="preserve">, sendo de grande valor para a sociedade e comunidade acadêmica </w:t>
      </w:r>
      <w:r>
        <w:rPr>
          <w:rFonts w:ascii="Arial" w:hAnsi="Arial" w:cs="Arial"/>
        </w:rPr>
        <w:t xml:space="preserve">desta IFES. </w:t>
      </w:r>
    </w:p>
    <w:p w:rsidR="007005E8" w:rsidRDefault="00325BB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Salvo melhor juízo, é o parecer.</w:t>
      </w:r>
    </w:p>
    <w:p w:rsidR="007005E8" w:rsidRDefault="007005E8">
      <w:pPr>
        <w:tabs>
          <w:tab w:val="left" w:pos="1740"/>
          <w:tab w:val="left" w:pos="2805"/>
          <w:tab w:val="right" w:pos="8306"/>
        </w:tabs>
        <w:spacing w:after="0"/>
        <w:ind w:firstLine="720"/>
        <w:jc w:val="right"/>
        <w:rPr>
          <w:rFonts w:ascii="Arial" w:hAnsi="Arial" w:cs="Arial"/>
        </w:rPr>
      </w:pPr>
    </w:p>
    <w:p w:rsidR="007005E8" w:rsidRDefault="00325BBF">
      <w:pPr>
        <w:tabs>
          <w:tab w:val="left" w:pos="1740"/>
          <w:tab w:val="left" w:pos="2805"/>
          <w:tab w:val="right" w:pos="8306"/>
        </w:tabs>
        <w:spacing w:after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Porto Velho, 01 de outubro de </w:t>
      </w:r>
      <w:proofErr w:type="gramStart"/>
      <w:r>
        <w:rPr>
          <w:rFonts w:ascii="Arial" w:hAnsi="Arial" w:cs="Arial"/>
        </w:rPr>
        <w:t>2018</w:t>
      </w:r>
      <w:proofErr w:type="gramEnd"/>
    </w:p>
    <w:p w:rsidR="007005E8" w:rsidRDefault="007005E8">
      <w:pPr>
        <w:spacing w:after="0"/>
        <w:rPr>
          <w:rFonts w:ascii="Arial" w:hAnsi="Arial" w:cs="Arial"/>
        </w:rPr>
      </w:pPr>
    </w:p>
    <w:p w:rsidR="007005E8" w:rsidRDefault="00325BBF">
      <w:pPr>
        <w:spacing w:after="0"/>
        <w:ind w:firstLine="567"/>
        <w:jc w:val="center"/>
      </w:pPr>
      <w:r>
        <w:rPr>
          <w:rFonts w:ascii="Arial" w:hAnsi="Arial" w:cs="Arial"/>
        </w:rPr>
        <w:t>__________________________</w:t>
      </w:r>
    </w:p>
    <w:p w:rsidR="007005E8" w:rsidRDefault="00325BBF">
      <w:pPr>
        <w:spacing w:after="0"/>
        <w:ind w:firstLine="567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Coutin</w:t>
      </w:r>
      <w:r>
        <w:rPr>
          <w:rFonts w:ascii="Arial" w:hAnsi="Arial" w:cs="Arial"/>
        </w:rPr>
        <w:t>ho Neto</w:t>
      </w:r>
    </w:p>
    <w:p w:rsidR="007005E8" w:rsidRDefault="00325BBF">
      <w:pPr>
        <w:spacing w:after="0"/>
        <w:jc w:val="center"/>
        <w:outlineLvl w:val="0"/>
      </w:pPr>
      <w:r>
        <w:rPr>
          <w:rFonts w:ascii="Arial" w:hAnsi="Arial" w:cs="Arial"/>
        </w:rPr>
        <w:t>Professor do DEPMED – SIAPE 1854086</w:t>
      </w:r>
    </w:p>
    <w:p w:rsidR="007005E8" w:rsidRDefault="007005E8">
      <w:pPr>
        <w:spacing w:after="0"/>
        <w:jc w:val="center"/>
        <w:outlineLvl w:val="0"/>
        <w:rPr>
          <w:rFonts w:ascii="Arial" w:hAnsi="Arial" w:cs="Arial"/>
        </w:rPr>
      </w:pPr>
    </w:p>
    <w:tbl>
      <w:tblPr>
        <w:tblW w:w="926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008"/>
        <w:gridCol w:w="3911"/>
        <w:gridCol w:w="2345"/>
      </w:tblGrid>
      <w:tr w:rsidR="007005E8"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005E8" w:rsidRDefault="00325BB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Câmara de Pesquisa e Extensão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005E8" w:rsidRDefault="00325BB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Processo 23118.002969/2018-31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005E8" w:rsidRDefault="00325BB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Parecer 2341/CPE</w:t>
            </w:r>
          </w:p>
        </w:tc>
      </w:tr>
    </w:tbl>
    <w:p w:rsidR="007005E8" w:rsidRDefault="007005E8">
      <w:pPr>
        <w:spacing w:after="0"/>
        <w:ind w:firstLine="567"/>
        <w:jc w:val="center"/>
        <w:rPr>
          <w:rFonts w:ascii="Arial" w:hAnsi="Arial" w:cs="Arial"/>
        </w:rPr>
      </w:pPr>
    </w:p>
    <w:tbl>
      <w:tblPr>
        <w:tblW w:w="964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998"/>
      </w:tblGrid>
      <w:tr w:rsidR="007005E8">
        <w:trPr>
          <w:trHeight w:val="904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05E8" w:rsidRDefault="00325BBF">
            <w:pPr>
              <w:pStyle w:val="Ttulo8"/>
              <w:numPr>
                <w:ilvl w:val="7"/>
                <w:numId w:val="2"/>
              </w:numPr>
              <w:snapToGrid w:val="0"/>
              <w:spacing w:before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940050" cy="571500"/>
                  <wp:effectExtent l="0" t="0" r="0" b="0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05E8" w:rsidRDefault="007005E8">
            <w:pPr>
              <w:snapToGrid w:val="0"/>
              <w:rPr>
                <w:rFonts w:ascii="Arial" w:hAnsi="Arial" w:cs="Arial"/>
                <w:b/>
                <w:bCs/>
                <w:lang w:bidi="hi-IN"/>
              </w:rPr>
            </w:pPr>
          </w:p>
          <w:p w:rsidR="007005E8" w:rsidRDefault="00325BBF">
            <w:pPr>
              <w:tabs>
                <w:tab w:val="left" w:pos="0"/>
              </w:tabs>
              <w:snapToGrid w:val="0"/>
              <w:spacing w:line="360" w:lineRule="auto"/>
              <w:ind w:left="57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Conselho Superior Acadêmico- CONSEA</w:t>
            </w:r>
          </w:p>
          <w:p w:rsidR="007005E8" w:rsidRDefault="00325BBF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Câmara de Pesquisa e Extensão -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  <w:lang w:bidi="hi-IN"/>
              </w:rPr>
              <w:t>CPE</w:t>
            </w:r>
          </w:p>
        </w:tc>
      </w:tr>
      <w:tr w:rsidR="007005E8">
        <w:trPr>
          <w:cantSplit/>
          <w:trHeight w:val="773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005E8" w:rsidRDefault="00325BBF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  <w:color w:val="000000"/>
              </w:rPr>
              <w:t>Processo</w:t>
            </w:r>
            <w:r>
              <w:rPr>
                <w:rFonts w:ascii="Arial" w:eastAsia="Arial" w:hAnsi="Arial" w:cs="Arial"/>
                <w:color w:val="000000"/>
              </w:rPr>
              <w:t>: 23118.002969/2018-31</w:t>
            </w:r>
          </w:p>
        </w:tc>
        <w:tc>
          <w:tcPr>
            <w:tcW w:w="4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05E8" w:rsidRDefault="007005E8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325BBF" w:rsidRDefault="00325BB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</w:p>
          <w:p w:rsidR="00325BBF" w:rsidRDefault="00325BBF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iCs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iCs/>
                <w:lang w:bidi="hi-IN"/>
              </w:rPr>
              <w:t>HOMOLOGADO EM 10/10/2018</w:t>
            </w:r>
            <w:bookmarkStart w:id="1" w:name="_GoBack"/>
            <w:bookmarkEnd w:id="1"/>
          </w:p>
        </w:tc>
      </w:tr>
      <w:tr w:rsidR="007005E8">
        <w:trPr>
          <w:cantSplit/>
          <w:trHeight w:val="1987"/>
        </w:trPr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005E8" w:rsidRDefault="00325BBF">
            <w:pPr>
              <w:spacing w:line="360" w:lineRule="auto"/>
              <w:ind w:right="6"/>
            </w:pPr>
            <w:r>
              <w:rPr>
                <w:rFonts w:ascii="Arial" w:eastAsia="Arial" w:hAnsi="Arial" w:cs="Arial"/>
                <w:b/>
              </w:rPr>
              <w:t xml:space="preserve">Parecer: </w:t>
            </w:r>
            <w:r>
              <w:rPr>
                <w:rFonts w:ascii="Arial" w:eastAsia="Arial" w:hAnsi="Arial" w:cs="Arial"/>
              </w:rPr>
              <w:t>2341/CPE</w:t>
            </w:r>
          </w:p>
        </w:tc>
        <w:tc>
          <w:tcPr>
            <w:tcW w:w="4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7005E8" w:rsidRDefault="007005E8">
            <w:pPr>
              <w:snapToGrid w:val="0"/>
              <w:rPr>
                <w:rFonts w:ascii="Arial" w:eastAsia="Times New Roman" w:hAnsi="Arial" w:cs="Arial"/>
                <w:b/>
                <w:bCs/>
                <w:i/>
                <w:iCs/>
                <w:lang w:bidi="hi-IN"/>
              </w:rPr>
            </w:pPr>
          </w:p>
        </w:tc>
      </w:tr>
      <w:tr w:rsidR="007005E8">
        <w:trPr>
          <w:trHeight w:val="450"/>
        </w:trPr>
        <w:tc>
          <w:tcPr>
            <w:tcW w:w="9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05E8" w:rsidRDefault="00325BBF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</w:rPr>
              <w:t>Assunto</w:t>
            </w:r>
            <w:r>
              <w:rPr>
                <w:rFonts w:ascii="Arial" w:hAnsi="Arial" w:cs="Arial"/>
              </w:rPr>
              <w:t>: “Cuidando dos Raros”</w:t>
            </w:r>
          </w:p>
        </w:tc>
      </w:tr>
      <w:tr w:rsidR="007005E8">
        <w:trPr>
          <w:trHeight w:val="296"/>
        </w:trPr>
        <w:tc>
          <w:tcPr>
            <w:tcW w:w="9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05E8" w:rsidRDefault="00325BBF">
            <w:proofErr w:type="gramStart"/>
            <w:r>
              <w:rPr>
                <w:rFonts w:ascii="Arial" w:hAnsi="Arial" w:cs="Arial"/>
                <w:b/>
              </w:rPr>
              <w:t>Interessado(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Andonai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Krauze</w:t>
            </w:r>
            <w:proofErr w:type="spellEnd"/>
            <w:r>
              <w:rPr>
                <w:rFonts w:ascii="Arial" w:hAnsi="Arial" w:cs="Arial"/>
              </w:rPr>
              <w:t xml:space="preserve"> de França</w:t>
            </w:r>
          </w:p>
        </w:tc>
      </w:tr>
      <w:tr w:rsidR="007005E8">
        <w:trPr>
          <w:trHeight w:val="330"/>
        </w:trPr>
        <w:tc>
          <w:tcPr>
            <w:tcW w:w="96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005E8" w:rsidRDefault="00325BBF">
            <w:r>
              <w:rPr>
                <w:rFonts w:ascii="Arial" w:hAnsi="Arial" w:cs="Arial"/>
                <w:b/>
              </w:rPr>
              <w:t>Relator</w:t>
            </w:r>
            <w:r>
              <w:rPr>
                <w:rFonts w:ascii="Arial" w:hAnsi="Arial" w:cs="Arial"/>
              </w:rPr>
              <w:t xml:space="preserve">: Conselheiro Prof. Dr. </w:t>
            </w: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Coutinho Neto</w:t>
            </w:r>
          </w:p>
        </w:tc>
      </w:tr>
    </w:tbl>
    <w:p w:rsidR="007005E8" w:rsidRDefault="007005E8">
      <w:pPr>
        <w:ind w:right="51"/>
        <w:jc w:val="both"/>
        <w:rPr>
          <w:rFonts w:ascii="Arial" w:hAnsi="Arial" w:cs="Arial"/>
          <w:b/>
          <w:color w:val="000000"/>
        </w:rPr>
      </w:pPr>
    </w:p>
    <w:p w:rsidR="007005E8" w:rsidRDefault="007005E8">
      <w:pPr>
        <w:spacing w:after="0"/>
        <w:ind w:right="51"/>
        <w:jc w:val="both"/>
        <w:rPr>
          <w:rFonts w:ascii="Arial" w:hAnsi="Arial" w:cs="Arial"/>
          <w:b/>
          <w:color w:val="000000"/>
        </w:rPr>
      </w:pPr>
    </w:p>
    <w:p w:rsidR="007005E8" w:rsidRDefault="00325BBF">
      <w:pPr>
        <w:spacing w:after="0"/>
        <w:ind w:right="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Decisão:</w:t>
      </w:r>
    </w:p>
    <w:p w:rsidR="007005E8" w:rsidRDefault="007005E8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7005E8" w:rsidRDefault="00325BBF">
      <w:pPr>
        <w:tabs>
          <w:tab w:val="left" w:pos="534"/>
        </w:tabs>
        <w:spacing w:after="0" w:line="360" w:lineRule="auto"/>
        <w:jc w:val="both"/>
      </w:pPr>
      <w:r>
        <w:rPr>
          <w:rStyle w:val="Fontepargpadro1"/>
          <w:rFonts w:ascii="Arial" w:hAnsi="Arial" w:cs="Arial"/>
          <w:bCs/>
          <w:color w:val="000000"/>
        </w:rPr>
        <w:t>Na 105ª sessão ordinária, em 04-10-2018,</w:t>
      </w:r>
      <w:r>
        <w:rPr>
          <w:rStyle w:val="Fontepargpadro1"/>
          <w:rFonts w:ascii="Arial" w:hAnsi="Arial" w:cs="Arial"/>
          <w:bCs/>
          <w:color w:val="000000"/>
          <w:lang w:eastAsia="en-US"/>
        </w:rPr>
        <w:t xml:space="preserve"> por unanimidade a câmara acompanha o parecer em tela, cujo relator é de parecer favorável.</w:t>
      </w:r>
    </w:p>
    <w:p w:rsidR="007005E8" w:rsidRDefault="007005E8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7005E8" w:rsidRPr="00325BBF" w:rsidRDefault="007005E8">
      <w:pPr>
        <w:tabs>
          <w:tab w:val="left" w:pos="534"/>
        </w:tabs>
        <w:spacing w:after="0" w:line="360" w:lineRule="auto"/>
        <w:jc w:val="both"/>
        <w:rPr>
          <w:rFonts w:ascii="Arial" w:hAnsi="Arial" w:cs="Arial"/>
        </w:rPr>
      </w:pPr>
    </w:p>
    <w:p w:rsidR="007005E8" w:rsidRPr="00325BBF" w:rsidRDefault="00325BBF" w:rsidP="00325BBF">
      <w:pPr>
        <w:tabs>
          <w:tab w:val="left" w:pos="534"/>
        </w:tabs>
        <w:spacing w:after="0" w:line="360" w:lineRule="auto"/>
        <w:jc w:val="center"/>
      </w:pPr>
      <w:r w:rsidRPr="00325BBF">
        <w:rPr>
          <w:rStyle w:val="Fontepargpadro1"/>
          <w:rFonts w:ascii="Arial" w:hAnsi="Arial" w:cs="Arial"/>
          <w:bCs/>
          <w:color w:val="000000"/>
          <w:lang w:eastAsia="en-US"/>
        </w:rPr>
        <w:t xml:space="preserve">Conselheiro Márcio </w:t>
      </w:r>
      <w:proofErr w:type="spellStart"/>
      <w:r w:rsidRPr="00325BBF">
        <w:rPr>
          <w:rStyle w:val="Fontepargpadro1"/>
          <w:rFonts w:ascii="Arial" w:hAnsi="Arial" w:cs="Arial"/>
          <w:bCs/>
          <w:color w:val="000000"/>
          <w:lang w:eastAsia="en-US"/>
        </w:rPr>
        <w:t>Secco</w:t>
      </w:r>
      <w:proofErr w:type="spellEnd"/>
    </w:p>
    <w:p w:rsidR="007005E8" w:rsidRPr="00325BBF" w:rsidRDefault="00325BBF">
      <w:pPr>
        <w:tabs>
          <w:tab w:val="left" w:pos="534"/>
        </w:tabs>
        <w:spacing w:after="0" w:line="360" w:lineRule="auto"/>
        <w:jc w:val="center"/>
      </w:pPr>
      <w:r w:rsidRPr="00325BBF">
        <w:rPr>
          <w:rStyle w:val="Fontepargpadro1"/>
          <w:rFonts w:ascii="Arial" w:hAnsi="Arial" w:cs="Arial"/>
          <w:bCs/>
          <w:color w:val="000000"/>
          <w:lang w:eastAsia="en-US"/>
        </w:rPr>
        <w:t xml:space="preserve">Presidente </w:t>
      </w: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p w:rsidR="007005E8" w:rsidRDefault="007005E8">
      <w:pPr>
        <w:tabs>
          <w:tab w:val="left" w:pos="534"/>
        </w:tabs>
        <w:spacing w:after="0" w:line="360" w:lineRule="auto"/>
        <w:jc w:val="center"/>
        <w:rPr>
          <w:rStyle w:val="Fontepargpadro1"/>
          <w:rFonts w:ascii="Arial" w:hAnsi="Arial" w:cs="Arial"/>
          <w:bCs/>
          <w:color w:val="000000"/>
          <w:sz w:val="23"/>
          <w:szCs w:val="23"/>
          <w:lang w:eastAsia="en-US"/>
        </w:rPr>
      </w:pPr>
    </w:p>
    <w:tbl>
      <w:tblPr>
        <w:tblW w:w="926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008"/>
        <w:gridCol w:w="3911"/>
        <w:gridCol w:w="2345"/>
      </w:tblGrid>
      <w:tr w:rsidR="007005E8"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005E8" w:rsidRDefault="00325BBF">
            <w:r>
              <w:rPr>
                <w:rFonts w:ascii="Arial" w:hAnsi="Arial" w:cs="Arial"/>
                <w:sz w:val="18"/>
                <w:szCs w:val="18"/>
              </w:rPr>
              <w:t xml:space="preserve">Câmara de </w:t>
            </w:r>
            <w:r>
              <w:rPr>
                <w:rFonts w:ascii="Arial" w:hAnsi="Arial" w:cs="Arial"/>
                <w:sz w:val="18"/>
                <w:szCs w:val="18"/>
              </w:rPr>
              <w:t>Pesquisa e Extensão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005E8" w:rsidRDefault="00325BBF">
            <w:r>
              <w:rPr>
                <w:rFonts w:ascii="Arial" w:hAnsi="Arial" w:cs="Arial"/>
                <w:sz w:val="18"/>
                <w:szCs w:val="18"/>
              </w:rPr>
              <w:t>Processo 23118.002969/2018-31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005E8" w:rsidRDefault="00325BBF">
            <w:r>
              <w:rPr>
                <w:rFonts w:ascii="Arial" w:hAnsi="Arial" w:cs="Arial"/>
                <w:sz w:val="18"/>
                <w:szCs w:val="18"/>
              </w:rPr>
              <w:t>Parecer 2341/CPE</w:t>
            </w:r>
          </w:p>
        </w:tc>
      </w:tr>
    </w:tbl>
    <w:p w:rsidR="007005E8" w:rsidRDefault="007005E8"/>
    <w:sectPr w:rsidR="007005E8">
      <w:pgSz w:w="11906" w:h="16838"/>
      <w:pgMar w:top="851" w:right="1361" w:bottom="709" w:left="136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6D6"/>
    <w:multiLevelType w:val="multilevel"/>
    <w:tmpl w:val="4490C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639B3"/>
    <w:multiLevelType w:val="multilevel"/>
    <w:tmpl w:val="7B725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E8"/>
    <w:rsid w:val="00325BBF"/>
    <w:rsid w:val="0070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DF"/>
    <w:pPr>
      <w:spacing w:after="200"/>
    </w:pPr>
    <w:rPr>
      <w:color w:val="00000A"/>
      <w:sz w:val="24"/>
      <w:szCs w:val="24"/>
      <w:lang w:eastAsia="ja-JP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1E6F0D"/>
    <w:rPr>
      <w:sz w:val="24"/>
      <w:szCs w:val="24"/>
      <w:lang w:eastAsia="ja-JP"/>
    </w:rPr>
  </w:style>
  <w:style w:type="character" w:customStyle="1" w:styleId="RodapChar">
    <w:name w:val="Rodapé Char"/>
    <w:link w:val="Rodap"/>
    <w:uiPriority w:val="99"/>
    <w:qFormat/>
    <w:rsid w:val="001E6F0D"/>
    <w:rPr>
      <w:sz w:val="24"/>
      <w:szCs w:val="24"/>
      <w:lang w:eastAsia="ja-JP"/>
    </w:rPr>
  </w:style>
  <w:style w:type="character" w:customStyle="1" w:styleId="TextodebaloChar">
    <w:name w:val="Texto de balão Char"/>
    <w:link w:val="Textodebalo"/>
    <w:uiPriority w:val="99"/>
    <w:semiHidden/>
    <w:qFormat/>
    <w:rsid w:val="0051472E"/>
    <w:rPr>
      <w:rFonts w:ascii="Lucida Grande" w:hAnsi="Lucida Grande"/>
      <w:sz w:val="18"/>
      <w:szCs w:val="18"/>
      <w:lang w:eastAsia="ja-JP"/>
    </w:rPr>
  </w:style>
  <w:style w:type="character" w:styleId="Nmerodepgina">
    <w:name w:val="page number"/>
    <w:uiPriority w:val="99"/>
    <w:semiHidden/>
    <w:unhideWhenUsed/>
    <w:qFormat/>
    <w:rsid w:val="0075523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Fontepargpadro1">
    <w:name w:val="Fonte parág. padrã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72E"/>
    <w:pPr>
      <w:spacing w:after="0"/>
    </w:pPr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8452B"/>
    <w:rPr>
      <w:rFonts w:ascii="Times New Roman" w:hAnsi="Times New Roma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DF"/>
    <w:pPr>
      <w:spacing w:after="200"/>
    </w:pPr>
    <w:rPr>
      <w:color w:val="00000A"/>
      <w:sz w:val="24"/>
      <w:szCs w:val="24"/>
      <w:lang w:eastAsia="ja-JP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cs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1E6F0D"/>
    <w:rPr>
      <w:sz w:val="24"/>
      <w:szCs w:val="24"/>
      <w:lang w:eastAsia="ja-JP"/>
    </w:rPr>
  </w:style>
  <w:style w:type="character" w:customStyle="1" w:styleId="RodapChar">
    <w:name w:val="Rodapé Char"/>
    <w:link w:val="Rodap"/>
    <w:uiPriority w:val="99"/>
    <w:qFormat/>
    <w:rsid w:val="001E6F0D"/>
    <w:rPr>
      <w:sz w:val="24"/>
      <w:szCs w:val="24"/>
      <w:lang w:eastAsia="ja-JP"/>
    </w:rPr>
  </w:style>
  <w:style w:type="character" w:customStyle="1" w:styleId="TextodebaloChar">
    <w:name w:val="Texto de balão Char"/>
    <w:link w:val="Textodebalo"/>
    <w:uiPriority w:val="99"/>
    <w:semiHidden/>
    <w:qFormat/>
    <w:rsid w:val="0051472E"/>
    <w:rPr>
      <w:rFonts w:ascii="Lucida Grande" w:hAnsi="Lucida Grande"/>
      <w:sz w:val="18"/>
      <w:szCs w:val="18"/>
      <w:lang w:eastAsia="ja-JP"/>
    </w:rPr>
  </w:style>
  <w:style w:type="character" w:styleId="Nmerodepgina">
    <w:name w:val="page number"/>
    <w:uiPriority w:val="99"/>
    <w:semiHidden/>
    <w:unhideWhenUsed/>
    <w:qFormat/>
    <w:rsid w:val="0075523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Fontepargpadro1">
    <w:name w:val="Fonte parág. padrã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1E6F0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72E"/>
    <w:pPr>
      <w:spacing w:after="0"/>
    </w:pPr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8452B"/>
    <w:rPr>
      <w:rFonts w:ascii="Times New Roman" w:hAnsi="Times New Roma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493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dc:description/>
  <cp:lastModifiedBy>UNIR</cp:lastModifiedBy>
  <cp:revision>10</cp:revision>
  <cp:lastPrinted>2018-10-08T11:45:00Z</cp:lastPrinted>
  <dcterms:created xsi:type="dcterms:W3CDTF">2018-10-01T15:57:00Z</dcterms:created>
  <dcterms:modified xsi:type="dcterms:W3CDTF">2018-10-17T19:39:00Z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